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594196" w:rsidRDefault="008008F9" w:rsidP="00594196">
      <w:pPr>
        <w:rPr>
          <w:lang w:eastAsia="fr-FR"/>
        </w:rPr>
      </w:pPr>
      <w:r w:rsidRPr="00865A06">
        <w:rPr>
          <w:noProof/>
          <w:lang w:val="de-DE" w:eastAsia="de-DE"/>
        </w:rPr>
        <mc:AlternateContent>
          <mc:Choice Requires="wps">
            <w:drawing>
              <wp:inline distT="0" distB="0" distL="0" distR="0" wp14:anchorId="2FEAA9D6" wp14:editId="320279AF">
                <wp:extent cx="5399405" cy="0"/>
                <wp:effectExtent l="19050" t="19050" r="29845" b="19050"/>
                <wp:docPr id="2" name="Connecteur droit 2"/>
                <wp:cNvGraphicFramePr/>
                <a:graphic xmlns:a="http://schemas.openxmlformats.org/drawingml/2006/main">
                  <a:graphicData uri="http://schemas.microsoft.com/office/word/2010/wordprocessingShape">
                    <wps:wsp>
                      <wps:cNvCnPr/>
                      <wps:spPr>
                        <a:xfrm>
                          <a:off x="0" y="0"/>
                          <a:ext cx="5399405" cy="0"/>
                        </a:xfrm>
                        <a:prstGeom prst="line">
                          <a:avLst/>
                        </a:prstGeom>
                        <a:ln w="34925" cap="rnd">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697F082B" id="Connecteur droit 2" o:spid="_x0000_s1026" style="visibility:visible;mso-wrap-style:square;mso-left-percent:-10001;mso-top-percent:-10001;mso-position-horizontal:absolute;mso-position-horizontal-relative:char;mso-position-vertical:absolute;mso-position-vertical-relative:line;mso-left-percent:-10001;mso-top-percent:-10001" from="0,0" to="425.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" strokecolor="#7f7f7f [1612]" strokeweight="2.75pt">
                <v:stroke joinstyle="miter" endcap="round"/>
                <w10:anchorlock/>
              </v:line>
            </w:pict>
          </mc:Fallback>
        </mc:AlternateContent>
      </w:r>
    </w:p>
    <w:p w:rsidR="00594196" w:rsidRPr="00594196" w:rsidRDefault="00594196" w:rsidP="00594196">
      <w:pPr>
        <w:pStyle w:val="Titel"/>
      </w:pPr>
      <w:r w:rsidRPr="00594196">
        <w:t>PRESS</w:t>
      </w:r>
      <w:r w:rsidR="00DF6F07">
        <w:t>EINFORMATION</w:t>
      </w:r>
    </w:p>
    <w:p w:rsidR="008008F9" w:rsidRPr="00594196" w:rsidRDefault="008008F9" w:rsidP="00594196">
      <w:r w:rsidRPr="00865A06">
        <w:rPr>
          <w:noProof/>
          <w:lang w:val="de-DE" w:eastAsia="de-DE"/>
        </w:rPr>
        <mc:AlternateContent>
          <mc:Choice Requires="wps">
            <w:drawing>
              <wp:inline distT="0" distB="0" distL="0" distR="0" wp14:anchorId="18D06785" wp14:editId="161001D7">
                <wp:extent cx="5399405" cy="0"/>
                <wp:effectExtent l="19050" t="19050" r="29845" b="19050"/>
                <wp:docPr id="4" name="Connecteur droit 4"/>
                <wp:cNvGraphicFramePr/>
                <a:graphic xmlns:a="http://schemas.openxmlformats.org/drawingml/2006/main">
                  <a:graphicData uri="http://schemas.microsoft.com/office/word/2010/wordprocessingShape">
                    <wps:wsp>
                      <wps:cNvCnPr/>
                      <wps:spPr>
                        <a:xfrm>
                          <a:off x="0" y="0"/>
                          <a:ext cx="5399405" cy="0"/>
                        </a:xfrm>
                        <a:prstGeom prst="line">
                          <a:avLst/>
                        </a:prstGeom>
                        <a:ln w="34925" cap="rnd">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7ABEBEBE" id="Connecteur droit 4" o:spid="_x0000_s1026" style="visibility:visible;mso-wrap-style:square;mso-left-percent:-10001;mso-top-percent:-10001;mso-position-horizontal:absolute;mso-position-horizontal-relative:char;mso-position-vertical:absolute;mso-position-vertical-relative:line;mso-left-percent:-10001;mso-top-percent:-10001" from="0,0" to="425.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" strokecolor="#7f7f7f [1612]" strokeweight="2.75pt">
                <v:stroke joinstyle="miter" endcap="round"/>
                <w10:anchorlock/>
              </v:line>
            </w:pict>
          </mc:Fallback>
        </mc:AlternateContent>
      </w:r>
    </w:p>
    <w:p w:rsidR="00646240" w:rsidRPr="00865A06" w:rsidRDefault="00646240" w:rsidP="00594196">
      <w:pPr>
        <w:rPr>
          <w:lang w:val="en-GB"/>
        </w:rPr>
      </w:pPr>
    </w:p>
    <w:p w:rsidR="00646240" w:rsidRPr="00865A06" w:rsidRDefault="00646240" w:rsidP="00594196">
      <w:pPr>
        <w:rPr>
          <w:lang w:val="en-GB"/>
        </w:rPr>
      </w:pPr>
    </w:p>
    <w:p w:rsidR="00646240" w:rsidRPr="001B7280" w:rsidRDefault="00DF6F07" w:rsidP="00594196">
      <w:pPr>
        <w:pStyle w:val="Datum"/>
        <w:rPr>
          <w:lang w:val="de-DE"/>
        </w:rPr>
      </w:pPr>
      <w:r w:rsidRPr="001B7280">
        <w:rPr>
          <w:lang w:val="de-DE"/>
        </w:rPr>
        <w:t>Ludwigshafen</w:t>
      </w:r>
      <w:r w:rsidR="00A6263B" w:rsidRPr="001B7280">
        <w:rPr>
          <w:lang w:val="de-DE"/>
        </w:rPr>
        <w:t xml:space="preserve"> I</w:t>
      </w:r>
      <w:r w:rsidR="007B536C" w:rsidRPr="001B7280">
        <w:rPr>
          <w:lang w:val="de-DE"/>
        </w:rPr>
        <w:t xml:space="preserve"> Düsseldorf</w:t>
      </w:r>
      <w:r w:rsidR="00A6263B" w:rsidRPr="001B7280">
        <w:rPr>
          <w:lang w:val="de-DE"/>
        </w:rPr>
        <w:t>,</w:t>
      </w:r>
      <w:r w:rsidR="00646240" w:rsidRPr="001B7280">
        <w:rPr>
          <w:lang w:val="de-DE"/>
        </w:rPr>
        <w:t xml:space="preserve"> </w:t>
      </w:r>
      <w:r w:rsidR="001B7280">
        <w:rPr>
          <w:lang w:val="de-DE"/>
        </w:rPr>
        <w:t>30</w:t>
      </w:r>
      <w:r w:rsidRPr="001B7280">
        <w:rPr>
          <w:lang w:val="de-DE"/>
        </w:rPr>
        <w:t xml:space="preserve">. </w:t>
      </w:r>
      <w:r w:rsidR="001B7280">
        <w:rPr>
          <w:lang w:val="de-DE"/>
        </w:rPr>
        <w:t>Juli</w:t>
      </w:r>
      <w:r w:rsidR="00646240" w:rsidRPr="001B7280">
        <w:rPr>
          <w:lang w:val="de-DE"/>
        </w:rPr>
        <w:t xml:space="preserve"> </w:t>
      </w:r>
      <w:r w:rsidR="007B536C" w:rsidRPr="001B7280">
        <w:rPr>
          <w:lang w:val="de-DE"/>
        </w:rPr>
        <w:t>2020</w:t>
      </w:r>
    </w:p>
    <w:p w:rsidR="00646240" w:rsidRPr="001B7280" w:rsidRDefault="00646240" w:rsidP="00594196">
      <w:pPr>
        <w:rPr>
          <w:lang w:val="de-DE"/>
        </w:rPr>
      </w:pPr>
    </w:p>
    <w:p w:rsidR="00A6263B" w:rsidRPr="00D978FB" w:rsidRDefault="00E05FAD" w:rsidP="00A6263B">
      <w:pPr>
        <w:pStyle w:val="Untertitel"/>
        <w:rPr>
          <w:caps w:val="0"/>
          <w:color w:val="auto"/>
          <w:lang w:val="de-DE"/>
        </w:rPr>
      </w:pPr>
      <w:r>
        <w:rPr>
          <w:caps w:val="0"/>
          <w:color w:val="auto"/>
          <w:lang w:val="de-DE"/>
        </w:rPr>
        <w:t xml:space="preserve">Geprüfte Raumluftqualität in der </w:t>
      </w:r>
      <w:proofErr w:type="spellStart"/>
      <w:r w:rsidR="00A6263B">
        <w:rPr>
          <w:caps w:val="0"/>
          <w:color w:val="auto"/>
          <w:lang w:val="de-DE"/>
        </w:rPr>
        <w:t>I</w:t>
      </w:r>
      <w:r w:rsidR="00D73B4C">
        <w:rPr>
          <w:caps w:val="0"/>
          <w:color w:val="auto"/>
          <w:lang w:val="de-DE"/>
        </w:rPr>
        <w:t>sover</w:t>
      </w:r>
      <w:proofErr w:type="spellEnd"/>
      <w:r w:rsidR="00A6263B">
        <w:rPr>
          <w:caps w:val="0"/>
          <w:color w:val="auto"/>
          <w:lang w:val="de-DE"/>
        </w:rPr>
        <w:t xml:space="preserve"> Rigips</w:t>
      </w:r>
      <w:r w:rsidR="00D73B4C">
        <w:rPr>
          <w:caps w:val="0"/>
          <w:color w:val="auto"/>
          <w:lang w:val="de-DE"/>
        </w:rPr>
        <w:t xml:space="preserve"> Akademie</w:t>
      </w:r>
      <w:r w:rsidR="00A6263B">
        <w:rPr>
          <w:caps w:val="0"/>
          <w:color w:val="auto"/>
          <w:lang w:val="de-DE"/>
        </w:rPr>
        <w:t xml:space="preserve"> </w:t>
      </w:r>
    </w:p>
    <w:p w:rsidR="00A6263B" w:rsidRPr="003B2A34" w:rsidRDefault="00D73B4C" w:rsidP="00A6263B">
      <w:pPr>
        <w:jc w:val="left"/>
        <w:rPr>
          <w:u w:val="single"/>
          <w:lang w:val="de-DE"/>
        </w:rPr>
      </w:pPr>
      <w:r>
        <w:rPr>
          <w:u w:val="single"/>
          <w:lang w:val="de-DE"/>
        </w:rPr>
        <w:t>Neu ausgebauter Schulungsraum vom Sentinel Haus Institut ausgezeichnet</w:t>
      </w:r>
    </w:p>
    <w:p w:rsidR="00A6263B" w:rsidRPr="003B2A34" w:rsidRDefault="00A6263B" w:rsidP="00A6263B">
      <w:pPr>
        <w:rPr>
          <w:lang w:val="de-DE"/>
        </w:rPr>
      </w:pPr>
    </w:p>
    <w:p w:rsidR="00A6263B" w:rsidRPr="00424797" w:rsidRDefault="00D73B4C" w:rsidP="00A6263B">
      <w:pPr>
        <w:shd w:val="clear" w:color="auto" w:fill="FFFFFF"/>
        <w:rPr>
          <w:rFonts w:cs="Arial"/>
          <w:b/>
          <w:bCs/>
          <w:lang w:val="de-DE"/>
        </w:rPr>
      </w:pPr>
      <w:r>
        <w:rPr>
          <w:rFonts w:cs="Arial"/>
          <w:b/>
          <w:bCs/>
          <w:lang w:val="de-DE"/>
        </w:rPr>
        <w:t>Wo Menschen</w:t>
      </w:r>
      <w:r w:rsidR="00E05FAD">
        <w:rPr>
          <w:rFonts w:cs="Arial"/>
          <w:b/>
          <w:bCs/>
          <w:lang w:val="de-DE"/>
        </w:rPr>
        <w:t xml:space="preserve"> dauerhaft</w:t>
      </w:r>
      <w:r>
        <w:rPr>
          <w:rFonts w:cs="Arial"/>
          <w:b/>
          <w:bCs/>
          <w:lang w:val="de-DE"/>
        </w:rPr>
        <w:t xml:space="preserve"> </w:t>
      </w:r>
      <w:r w:rsidR="00E05FAD">
        <w:rPr>
          <w:rFonts w:cs="Arial"/>
          <w:b/>
          <w:bCs/>
          <w:lang w:val="de-DE"/>
        </w:rPr>
        <w:t>konzentriert lernen und</w:t>
      </w:r>
      <w:r>
        <w:rPr>
          <w:rFonts w:cs="Arial"/>
          <w:b/>
          <w:bCs/>
          <w:lang w:val="de-DE"/>
        </w:rPr>
        <w:t xml:space="preserve"> arbeiten</w:t>
      </w:r>
      <w:r w:rsidR="00173BAD">
        <w:rPr>
          <w:rFonts w:cs="Arial"/>
          <w:b/>
          <w:bCs/>
          <w:lang w:val="de-DE"/>
        </w:rPr>
        <w:t xml:space="preserve"> wollen</w:t>
      </w:r>
      <w:r>
        <w:rPr>
          <w:rFonts w:cs="Arial"/>
          <w:b/>
          <w:bCs/>
          <w:lang w:val="de-DE"/>
        </w:rPr>
        <w:t>, ist eine möglichst gute Raumluftqualität besonders wichtig</w:t>
      </w:r>
      <w:r w:rsidR="00A6263B">
        <w:rPr>
          <w:rFonts w:cs="Arial"/>
          <w:b/>
          <w:bCs/>
          <w:lang w:val="de-DE"/>
        </w:rPr>
        <w:t>.</w:t>
      </w:r>
      <w:r>
        <w:rPr>
          <w:rFonts w:cs="Arial"/>
          <w:b/>
          <w:bCs/>
          <w:lang w:val="de-DE"/>
        </w:rPr>
        <w:t xml:space="preserve"> Aus diesem Grund bieten die beiden Saint-Gobain Unternehmen Isover und Rigips bereits</w:t>
      </w:r>
      <w:r w:rsidR="00111164">
        <w:rPr>
          <w:rFonts w:cs="Arial"/>
          <w:b/>
          <w:bCs/>
          <w:lang w:val="de-DE"/>
        </w:rPr>
        <w:t xml:space="preserve"> seit</w:t>
      </w:r>
      <w:r>
        <w:rPr>
          <w:rFonts w:cs="Arial"/>
          <w:b/>
          <w:bCs/>
          <w:lang w:val="de-DE"/>
        </w:rPr>
        <w:t xml:space="preserve"> längerer Zeit Produkte und Systeme an, die insbesondere für die Anwendung in Innenräumen sowohl </w:t>
      </w:r>
      <w:r w:rsidR="00D1208A">
        <w:rPr>
          <w:rFonts w:cs="Arial"/>
          <w:b/>
          <w:bCs/>
          <w:lang w:val="de-DE"/>
        </w:rPr>
        <w:t>gesundheitlich geprüft</w:t>
      </w:r>
      <w:r>
        <w:rPr>
          <w:rFonts w:cs="Arial"/>
          <w:b/>
          <w:bCs/>
          <w:lang w:val="de-DE"/>
        </w:rPr>
        <w:t xml:space="preserve"> sind als auch aktiv luftreinigend wirken. Dieser passive wie aktive Schutz der Raumluftqualität ist nun auch ein</w:t>
      </w:r>
      <w:r w:rsidR="00173BAD">
        <w:rPr>
          <w:rFonts w:cs="Arial"/>
          <w:b/>
          <w:bCs/>
          <w:lang w:val="de-DE"/>
        </w:rPr>
        <w:t>em</w:t>
      </w:r>
      <w:r>
        <w:rPr>
          <w:rFonts w:cs="Arial"/>
          <w:b/>
          <w:bCs/>
          <w:lang w:val="de-DE"/>
        </w:rPr>
        <w:t xml:space="preserve"> neu ausgebaute</w:t>
      </w:r>
      <w:r w:rsidR="00173BAD">
        <w:rPr>
          <w:rFonts w:cs="Arial"/>
          <w:b/>
          <w:bCs/>
          <w:lang w:val="de-DE"/>
        </w:rPr>
        <w:t>n</w:t>
      </w:r>
      <w:r>
        <w:rPr>
          <w:rFonts w:cs="Arial"/>
          <w:b/>
          <w:bCs/>
          <w:lang w:val="de-DE"/>
        </w:rPr>
        <w:t xml:space="preserve"> Schulungsraum der Isover Rigips Akademie zugutegekommen.  </w:t>
      </w:r>
    </w:p>
    <w:p w:rsidR="00A6263B" w:rsidRPr="003B2A34" w:rsidRDefault="00A6263B" w:rsidP="00A6263B">
      <w:pPr>
        <w:rPr>
          <w:lang w:val="de-DE"/>
        </w:rPr>
      </w:pPr>
    </w:p>
    <w:p w:rsidR="00A6263B" w:rsidRPr="002D7C63" w:rsidRDefault="00D73B4C" w:rsidP="00A6263B">
      <w:pPr>
        <w:rPr>
          <w:rFonts w:cs="Arial"/>
          <w:color w:val="000000" w:themeColor="accent6"/>
          <w:lang w:val="de-DE"/>
        </w:rPr>
      </w:pPr>
      <w:r>
        <w:rPr>
          <w:rFonts w:cs="Arial"/>
          <w:lang w:val="de-DE"/>
        </w:rPr>
        <w:t xml:space="preserve">Der frisch modernisierte Schulungsraum „Cube“ findet sich im Trainingszentrum der Isover Rigips Akademie in </w:t>
      </w:r>
      <w:r w:rsidRPr="002D7C63">
        <w:rPr>
          <w:rFonts w:cs="Arial"/>
          <w:color w:val="000000" w:themeColor="accent6"/>
          <w:lang w:val="de-DE"/>
        </w:rPr>
        <w:t>Ladenburg und bietet</w:t>
      </w:r>
      <w:r w:rsidR="00F32EF1" w:rsidRPr="002D7C63">
        <w:rPr>
          <w:rFonts w:cs="Arial"/>
          <w:color w:val="000000" w:themeColor="accent6"/>
          <w:lang w:val="de-DE"/>
        </w:rPr>
        <w:t xml:space="preserve"> Platz für</w:t>
      </w:r>
      <w:r w:rsidRPr="002D7C63">
        <w:rPr>
          <w:rFonts w:cs="Arial"/>
          <w:color w:val="000000" w:themeColor="accent6"/>
          <w:lang w:val="de-DE"/>
        </w:rPr>
        <w:t xml:space="preserve"> bis zu </w:t>
      </w:r>
      <w:r w:rsidR="007102B2" w:rsidRPr="002D7C63">
        <w:rPr>
          <w:rFonts w:cs="Arial"/>
          <w:color w:val="000000" w:themeColor="accent6"/>
          <w:lang w:val="de-DE"/>
        </w:rPr>
        <w:t>15</w:t>
      </w:r>
      <w:r w:rsidRPr="002D7C63">
        <w:rPr>
          <w:rFonts w:cs="Arial"/>
          <w:color w:val="000000" w:themeColor="accent6"/>
          <w:lang w:val="de-DE"/>
        </w:rPr>
        <w:t xml:space="preserve"> Seminarteilnehmer. </w:t>
      </w:r>
      <w:r w:rsidR="00BB6848" w:rsidRPr="002D7C63">
        <w:rPr>
          <w:rFonts w:cs="Arial"/>
          <w:color w:val="000000" w:themeColor="accent6"/>
          <w:lang w:val="de-DE"/>
        </w:rPr>
        <w:t>Ausgebaut wurde der Raum unter anderem mit de</w:t>
      </w:r>
      <w:r w:rsidR="00D4047D" w:rsidRPr="002D7C63">
        <w:rPr>
          <w:rFonts w:cs="Arial"/>
          <w:color w:val="000000" w:themeColor="accent6"/>
          <w:lang w:val="de-DE"/>
        </w:rPr>
        <w:t>n</w:t>
      </w:r>
      <w:r w:rsidR="00BB6848" w:rsidRPr="002D7C63">
        <w:rPr>
          <w:rFonts w:cs="Arial"/>
          <w:color w:val="000000" w:themeColor="accent6"/>
          <w:lang w:val="de-DE"/>
        </w:rPr>
        <w:t xml:space="preserve"> nachhaltigen</w:t>
      </w:r>
      <w:r w:rsidR="00E05FAD" w:rsidRPr="002D7C63">
        <w:rPr>
          <w:rFonts w:cs="Arial"/>
          <w:color w:val="000000" w:themeColor="accent6"/>
          <w:lang w:val="de-DE"/>
        </w:rPr>
        <w:t xml:space="preserve"> und besonders emissionsarmen</w:t>
      </w:r>
      <w:r w:rsidR="00BB6848" w:rsidRPr="002D7C63">
        <w:rPr>
          <w:rFonts w:cs="Arial"/>
          <w:color w:val="000000" w:themeColor="accent6"/>
          <w:lang w:val="de-DE"/>
        </w:rPr>
        <w:t xml:space="preserve"> ISOVER </w:t>
      </w:r>
      <w:r w:rsidR="002D7C63" w:rsidRPr="002D7C63">
        <w:rPr>
          <w:rFonts w:cs="Arial"/>
          <w:color w:val="000000" w:themeColor="accent6"/>
          <w:lang w:val="de-DE"/>
        </w:rPr>
        <w:t>Akustic TP-1 Trennwand-Dämmplatten</w:t>
      </w:r>
      <w:r w:rsidR="00BB6848" w:rsidRPr="002D7C63">
        <w:rPr>
          <w:rFonts w:cs="Arial"/>
          <w:color w:val="000000" w:themeColor="accent6"/>
          <w:lang w:val="de-DE"/>
        </w:rPr>
        <w:t xml:space="preserve"> sowie luftreinigenden Rigitone Activ’Air Akustikdecken</w:t>
      </w:r>
      <w:r w:rsidR="002D7C63">
        <w:rPr>
          <w:rFonts w:cs="Arial"/>
          <w:color w:val="000000" w:themeColor="accent6"/>
          <w:lang w:val="de-DE"/>
        </w:rPr>
        <w:t xml:space="preserve"> von Rigips</w:t>
      </w:r>
      <w:r w:rsidR="00BB6848" w:rsidRPr="002D7C63">
        <w:rPr>
          <w:rFonts w:cs="Arial"/>
          <w:color w:val="000000" w:themeColor="accent6"/>
          <w:lang w:val="de-DE"/>
        </w:rPr>
        <w:t>. Beide Systeme sorgen für eine</w:t>
      </w:r>
      <w:r w:rsidR="00111164" w:rsidRPr="002D7C63">
        <w:rPr>
          <w:rFonts w:cs="Arial"/>
          <w:color w:val="000000" w:themeColor="accent6"/>
          <w:lang w:val="de-DE"/>
        </w:rPr>
        <w:t xml:space="preserve"> </w:t>
      </w:r>
      <w:r w:rsidR="00BB6848" w:rsidRPr="002D7C63">
        <w:rPr>
          <w:rFonts w:cs="Arial"/>
          <w:color w:val="000000" w:themeColor="accent6"/>
          <w:lang w:val="de-DE"/>
        </w:rPr>
        <w:t>nachgewiesen hohe Raumluftqualität: Ende Juli erhielt die Akademie das offizielle Zertifikat des Sentinel Haus Instituts, welches die gute Innenraumluft im „Cube“ bestätigt. Zuvor hatte</w:t>
      </w:r>
      <w:r w:rsidR="00111164" w:rsidRPr="002D7C63">
        <w:rPr>
          <w:rFonts w:cs="Arial"/>
          <w:color w:val="000000" w:themeColor="accent6"/>
          <w:lang w:val="de-DE"/>
        </w:rPr>
        <w:t>n Prüfer des</w:t>
      </w:r>
      <w:r w:rsidR="00BB6848" w:rsidRPr="002D7C63">
        <w:rPr>
          <w:rFonts w:cs="Arial"/>
          <w:color w:val="000000" w:themeColor="accent6"/>
          <w:lang w:val="de-DE"/>
        </w:rPr>
        <w:t xml:space="preserve"> Institut</w:t>
      </w:r>
      <w:r w:rsidR="00111164" w:rsidRPr="002D7C63">
        <w:rPr>
          <w:rFonts w:cs="Arial"/>
          <w:color w:val="000000" w:themeColor="accent6"/>
          <w:lang w:val="de-DE"/>
        </w:rPr>
        <w:t>s</w:t>
      </w:r>
      <w:r w:rsidR="00BB6848" w:rsidRPr="002D7C63">
        <w:rPr>
          <w:rFonts w:cs="Arial"/>
          <w:color w:val="000000" w:themeColor="accent6"/>
          <w:lang w:val="de-DE"/>
        </w:rPr>
        <w:t xml:space="preserve"> den Raum auf mögliche Luftschadstoffe wie </w:t>
      </w:r>
      <w:r w:rsidR="00DA3C66">
        <w:rPr>
          <w:rFonts w:cs="Arial"/>
          <w:color w:val="000000" w:themeColor="accent6"/>
          <w:lang w:val="de-DE"/>
        </w:rPr>
        <w:t xml:space="preserve">Formaldehyd und </w:t>
      </w:r>
      <w:r w:rsidR="004E6B5B" w:rsidRPr="002D7C63">
        <w:rPr>
          <w:rFonts w:cs="Arial"/>
          <w:color w:val="000000" w:themeColor="accent6"/>
          <w:lang w:val="de-DE"/>
        </w:rPr>
        <w:t>flüchtige organische Stoffe (VOC</w:t>
      </w:r>
      <w:r w:rsidR="00DA3C66">
        <w:rPr>
          <w:rFonts w:cs="Arial"/>
          <w:color w:val="000000" w:themeColor="accent6"/>
          <w:lang w:val="de-DE"/>
        </w:rPr>
        <w:t>s</w:t>
      </w:r>
      <w:r w:rsidR="004E6B5B" w:rsidRPr="002D7C63">
        <w:rPr>
          <w:rFonts w:cs="Arial"/>
          <w:color w:val="000000" w:themeColor="accent6"/>
          <w:lang w:val="de-DE"/>
        </w:rPr>
        <w:t>) untersucht.</w:t>
      </w:r>
    </w:p>
    <w:p w:rsidR="004E6B5B" w:rsidRDefault="004E6B5B" w:rsidP="00A6263B">
      <w:pPr>
        <w:rPr>
          <w:rFonts w:cs="Arial"/>
          <w:lang w:val="de-DE"/>
        </w:rPr>
      </w:pPr>
    </w:p>
    <w:p w:rsidR="004E6B5B" w:rsidRDefault="004E6B5B" w:rsidP="00A6263B">
      <w:pPr>
        <w:rPr>
          <w:rFonts w:cs="Arial"/>
          <w:lang w:val="de-DE"/>
        </w:rPr>
      </w:pPr>
      <w:r>
        <w:rPr>
          <w:rFonts w:cs="Arial"/>
          <w:lang w:val="de-DE"/>
        </w:rPr>
        <w:t xml:space="preserve">„Viele </w:t>
      </w:r>
      <w:r w:rsidR="007948E6">
        <w:rPr>
          <w:rFonts w:cs="Arial"/>
          <w:lang w:val="de-DE"/>
        </w:rPr>
        <w:t>Forschungsergebnisse</w:t>
      </w:r>
      <w:r>
        <w:rPr>
          <w:rFonts w:cs="Arial"/>
          <w:lang w:val="de-DE"/>
        </w:rPr>
        <w:t xml:space="preserve"> </w:t>
      </w:r>
      <w:r w:rsidR="00111164">
        <w:rPr>
          <w:rFonts w:cs="Arial"/>
          <w:lang w:val="de-DE"/>
        </w:rPr>
        <w:t xml:space="preserve">der </w:t>
      </w:r>
      <w:r>
        <w:rPr>
          <w:rFonts w:cs="Arial"/>
          <w:lang w:val="de-DE"/>
        </w:rPr>
        <w:t xml:space="preserve">vergangenen Jahren </w:t>
      </w:r>
      <w:r w:rsidR="00111164">
        <w:rPr>
          <w:rFonts w:cs="Arial"/>
          <w:lang w:val="de-DE"/>
        </w:rPr>
        <w:t>belegen</w:t>
      </w:r>
      <w:r>
        <w:rPr>
          <w:rFonts w:cs="Arial"/>
          <w:lang w:val="de-DE"/>
        </w:rPr>
        <w:t xml:space="preserve"> die schädliche Wirkung </w:t>
      </w:r>
      <w:r w:rsidR="006A5645">
        <w:rPr>
          <w:rFonts w:cs="Arial"/>
          <w:lang w:val="de-DE"/>
        </w:rPr>
        <w:t>solcher Stoffe</w:t>
      </w:r>
      <w:r>
        <w:rPr>
          <w:rFonts w:cs="Arial"/>
          <w:lang w:val="de-DE"/>
        </w:rPr>
        <w:t>“, erklärt hierzu Alexander Geißels, Leiter Marketing</w:t>
      </w:r>
      <w:r w:rsidR="00111164">
        <w:rPr>
          <w:rFonts w:cs="Arial"/>
          <w:lang w:val="de-DE"/>
        </w:rPr>
        <w:t xml:space="preserve"> </w:t>
      </w:r>
      <w:r>
        <w:rPr>
          <w:rFonts w:cs="Arial"/>
          <w:lang w:val="de-DE"/>
        </w:rPr>
        <w:t>Kommunikation bei ISOVER und Rigips.</w:t>
      </w:r>
      <w:r w:rsidR="00E05FAD">
        <w:rPr>
          <w:rFonts w:cs="Arial"/>
          <w:lang w:val="de-DE"/>
        </w:rPr>
        <w:t xml:space="preserve"> „Unter anderem leidet die Konzentrationsfähigkeit bei einer unzureichend guten Raumluftqualität</w:t>
      </w:r>
      <w:r w:rsidR="00D1208A">
        <w:rPr>
          <w:rFonts w:cs="Arial"/>
          <w:lang w:val="de-DE"/>
        </w:rPr>
        <w:t>, zudem können Atemwegsreizungen, Kopfschmerzen oder Allergien die Folge sein</w:t>
      </w:r>
      <w:r w:rsidR="00E05FAD">
        <w:rPr>
          <w:rFonts w:cs="Arial"/>
          <w:lang w:val="de-DE"/>
        </w:rPr>
        <w:t xml:space="preserve"> – in einem Seminarraum ist das natürlich kein zu tolerierender Aspekt. Umso mehr freuen wir uns, dass wir nun </w:t>
      </w:r>
      <w:r w:rsidR="00111164">
        <w:rPr>
          <w:rFonts w:cs="Arial"/>
          <w:lang w:val="de-DE"/>
        </w:rPr>
        <w:t>erneut</w:t>
      </w:r>
      <w:r w:rsidR="00E05FAD">
        <w:rPr>
          <w:rFonts w:cs="Arial"/>
          <w:lang w:val="de-DE"/>
        </w:rPr>
        <w:t xml:space="preserve"> von unabhängiger Stelle die Bestätigung erhalten haben, dass Produkte von Isover und Rigips </w:t>
      </w:r>
      <w:r w:rsidR="007948E6">
        <w:rPr>
          <w:rFonts w:cs="Arial"/>
          <w:lang w:val="de-DE"/>
        </w:rPr>
        <w:t xml:space="preserve">dauerhaft </w:t>
      </w:r>
      <w:r w:rsidR="00E05FAD">
        <w:rPr>
          <w:rFonts w:cs="Arial"/>
          <w:lang w:val="de-DE"/>
        </w:rPr>
        <w:t>für</w:t>
      </w:r>
      <w:r w:rsidR="007948E6">
        <w:rPr>
          <w:rFonts w:cs="Arial"/>
          <w:lang w:val="de-DE"/>
        </w:rPr>
        <w:t xml:space="preserve"> nachhaltig</w:t>
      </w:r>
      <w:r w:rsidR="00E05FAD">
        <w:rPr>
          <w:rFonts w:cs="Arial"/>
          <w:lang w:val="de-DE"/>
        </w:rPr>
        <w:t xml:space="preserve"> gesunde Innenräume sorgen.“</w:t>
      </w:r>
    </w:p>
    <w:p w:rsidR="00DA3C66" w:rsidRPr="004E4AD5" w:rsidRDefault="00DA3C66" w:rsidP="00A6263B">
      <w:pPr>
        <w:rPr>
          <w:rFonts w:cs="Arial"/>
          <w:lang w:val="de-DE"/>
        </w:rPr>
      </w:pPr>
    </w:p>
    <w:p w:rsidR="00F42798" w:rsidRDefault="00E956D4" w:rsidP="00424797">
      <w:pPr>
        <w:rPr>
          <w:szCs w:val="19"/>
          <w:shd w:val="clear" w:color="auto" w:fill="FFFFFF"/>
          <w:lang w:val="de-DE" w:eastAsia="de-DE"/>
        </w:rPr>
      </w:pPr>
      <w:r>
        <w:rPr>
          <w:szCs w:val="19"/>
          <w:shd w:val="clear" w:color="auto" w:fill="FFFFFF"/>
          <w:lang w:val="de-DE" w:eastAsia="de-DE"/>
        </w:rPr>
        <w:lastRenderedPageBreak/>
        <w:t xml:space="preserve">„Isover und Rigips </w:t>
      </w:r>
      <w:r w:rsidR="0009780F">
        <w:rPr>
          <w:szCs w:val="19"/>
          <w:shd w:val="clear" w:color="auto" w:fill="FFFFFF"/>
          <w:lang w:val="de-DE" w:eastAsia="de-DE"/>
        </w:rPr>
        <w:t>übernehmen Verantwortung für ihre Produkte durch transparente gesundheitliche Qualitätskriterien. Davon partizipieren</w:t>
      </w:r>
      <w:r>
        <w:rPr>
          <w:szCs w:val="19"/>
          <w:shd w:val="clear" w:color="auto" w:fill="FFFFFF"/>
          <w:lang w:val="de-DE" w:eastAsia="de-DE"/>
        </w:rPr>
        <w:t xml:space="preserve"> Planer, Investoren und Handwerker</w:t>
      </w:r>
      <w:r w:rsidR="0009780F">
        <w:rPr>
          <w:szCs w:val="19"/>
          <w:shd w:val="clear" w:color="auto" w:fill="FFFFFF"/>
          <w:lang w:val="de-DE" w:eastAsia="de-DE"/>
        </w:rPr>
        <w:t xml:space="preserve">. Dies bietet eine </w:t>
      </w:r>
      <w:r>
        <w:rPr>
          <w:szCs w:val="19"/>
          <w:shd w:val="clear" w:color="auto" w:fill="FFFFFF"/>
          <w:lang w:val="de-DE" w:eastAsia="de-DE"/>
        </w:rPr>
        <w:t xml:space="preserve">hervorragende Basis für die </w:t>
      </w:r>
      <w:r w:rsidR="00DA3C66">
        <w:rPr>
          <w:szCs w:val="19"/>
          <w:shd w:val="clear" w:color="auto" w:fill="FFFFFF"/>
          <w:lang w:val="de-DE" w:eastAsia="de-DE"/>
        </w:rPr>
        <w:t>Errichtung</w:t>
      </w:r>
      <w:r>
        <w:rPr>
          <w:szCs w:val="19"/>
          <w:shd w:val="clear" w:color="auto" w:fill="FFFFFF"/>
          <w:lang w:val="de-DE" w:eastAsia="de-DE"/>
        </w:rPr>
        <w:t xml:space="preserve"> gesünderer Räume und Gebäude“, </w:t>
      </w:r>
      <w:r w:rsidR="00DA3C66">
        <w:rPr>
          <w:szCs w:val="19"/>
          <w:shd w:val="clear" w:color="auto" w:fill="FFFFFF"/>
          <w:lang w:val="de-DE" w:eastAsia="de-DE"/>
        </w:rPr>
        <w:t>erläutert</w:t>
      </w:r>
      <w:r>
        <w:rPr>
          <w:szCs w:val="19"/>
          <w:shd w:val="clear" w:color="auto" w:fill="FFFFFF"/>
          <w:lang w:val="de-DE" w:eastAsia="de-DE"/>
        </w:rPr>
        <w:t xml:space="preserve"> Peter Bachmann, Geschäftsführer des Sentinel Haus Instituts. </w:t>
      </w:r>
    </w:p>
    <w:p w:rsidR="00DA3C66" w:rsidRPr="00424797" w:rsidRDefault="00DA3C66" w:rsidP="00424797">
      <w:pPr>
        <w:rPr>
          <w:szCs w:val="19"/>
          <w:shd w:val="clear" w:color="auto" w:fill="FFFFFF"/>
          <w:lang w:val="de-DE" w:eastAsia="de-DE"/>
        </w:rPr>
      </w:pPr>
    </w:p>
    <w:p w:rsidR="002B0D2A" w:rsidRDefault="00D1208A" w:rsidP="003B2A34">
      <w:pPr>
        <w:rPr>
          <w:lang w:val="de-DE"/>
        </w:rPr>
      </w:pPr>
      <w:r>
        <w:rPr>
          <w:lang w:val="de-DE"/>
        </w:rPr>
        <w:t xml:space="preserve">Vom </w:t>
      </w:r>
      <w:proofErr w:type="spellStart"/>
      <w:r>
        <w:rPr>
          <w:lang w:val="de-DE"/>
        </w:rPr>
        <w:t>Sentinel</w:t>
      </w:r>
      <w:proofErr w:type="spellEnd"/>
      <w:r>
        <w:rPr>
          <w:lang w:val="de-DE"/>
        </w:rPr>
        <w:t xml:space="preserve"> Haus Institut bewertete und freigegebene Produkte finden sich auch im </w:t>
      </w:r>
      <w:proofErr w:type="spellStart"/>
      <w:r>
        <w:rPr>
          <w:lang w:val="de-DE"/>
        </w:rPr>
        <w:t>Sentinel</w:t>
      </w:r>
      <w:proofErr w:type="spellEnd"/>
      <w:r>
        <w:rPr>
          <w:lang w:val="de-DE"/>
        </w:rPr>
        <w:t xml:space="preserve"> Portal, der größten Datenbank gesünderer Bauprodukte unter </w:t>
      </w:r>
      <w:r w:rsidR="00DA3C66">
        <w:rPr>
          <w:lang w:val="de-DE"/>
        </w:rPr>
        <w:br/>
      </w:r>
      <w:hyperlink r:id="rId8" w:history="1">
        <w:r w:rsidR="00DA3C66" w:rsidRPr="00E95B2C">
          <w:rPr>
            <w:rStyle w:val="Hyperlink"/>
            <w:lang w:val="de-DE"/>
          </w:rPr>
          <w:t>www.sentinel-haus.de</w:t>
        </w:r>
      </w:hyperlink>
      <w:r>
        <w:rPr>
          <w:lang w:val="de-DE"/>
        </w:rPr>
        <w:t xml:space="preserve">. </w:t>
      </w:r>
    </w:p>
    <w:p w:rsidR="00A6263B" w:rsidRDefault="00A6263B" w:rsidP="00A6263B">
      <w:pPr>
        <w:rPr>
          <w:rFonts w:cs="Arial"/>
          <w:b/>
          <w:sz w:val="20"/>
          <w:szCs w:val="20"/>
          <w:lang w:val="de-DE"/>
        </w:rPr>
      </w:pPr>
    </w:p>
    <w:p w:rsidR="00A6263B" w:rsidRDefault="00E05FAD" w:rsidP="00A6263B">
      <w:pPr>
        <w:rPr>
          <w:rFonts w:cs="Arial"/>
          <w:b/>
          <w:sz w:val="20"/>
          <w:szCs w:val="20"/>
          <w:lang w:val="de-DE"/>
        </w:rPr>
      </w:pPr>
      <w:r>
        <w:rPr>
          <w:rFonts w:cs="Arial"/>
          <w:b/>
          <w:sz w:val="20"/>
          <w:szCs w:val="20"/>
          <w:lang w:val="de-DE"/>
        </w:rPr>
        <w:t xml:space="preserve"> </w:t>
      </w:r>
    </w:p>
    <w:p w:rsidR="00B46072" w:rsidRPr="00FC3543" w:rsidRDefault="00A6263B" w:rsidP="00FC3543">
      <w:pPr>
        <w:rPr>
          <w:szCs w:val="19"/>
          <w:shd w:val="clear" w:color="auto" w:fill="FFFFFF"/>
          <w:lang w:val="de-DE" w:eastAsia="de-DE"/>
        </w:rPr>
      </w:pPr>
      <w:r>
        <w:rPr>
          <w:b/>
          <w:bCs/>
          <w:szCs w:val="19"/>
          <w:shd w:val="clear" w:color="auto" w:fill="FFFFFF"/>
          <w:lang w:val="de-DE" w:eastAsia="de-DE"/>
        </w:rPr>
        <w:t>Bildmaterial</w:t>
      </w:r>
    </w:p>
    <w:p w:rsidR="00B46072" w:rsidRPr="00B46072" w:rsidRDefault="00ED293E" w:rsidP="00A6263B">
      <w:pPr>
        <w:spacing w:line="240" w:lineRule="auto"/>
        <w:rPr>
          <w:color w:val="000000" w:themeColor="accent6"/>
          <w:szCs w:val="19"/>
          <w:shd w:val="clear" w:color="auto" w:fill="FFFFFF"/>
          <w:lang w:val="de-DE" w:eastAsia="de-DE"/>
        </w:rPr>
      </w:pPr>
      <w:r>
        <w:rPr>
          <w:noProof/>
          <w:color w:val="000000" w:themeColor="accent6"/>
          <w:szCs w:val="19"/>
          <w:shd w:val="clear" w:color="auto" w:fill="FFFFFF"/>
          <w:lang w:val="de-DE" w:eastAsia="de-DE"/>
        </w:rPr>
        <w:drawing>
          <wp:inline distT="0" distB="0" distL="0" distR="0">
            <wp:extent cx="3594100" cy="2692400"/>
            <wp:effectExtent l="0" t="0" r="0" b="0"/>
            <wp:docPr id="1" name="Grafik 1" descr="Ein Bild, das drinnen, Person, haltend, Raum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drinnen, Person, haltend, Raum enthält.&#10;&#10;Automatisch generierte Beschreibung"/>
                    <pic:cNvPicPr/>
                  </pic:nvPicPr>
                  <pic:blipFill>
                    <a:blip r:embed="rId9">
                      <a:extLst>
                        <a:ext uri="{28A0092B-C50C-407E-A947-70E740481C1C}">
                          <a14:useLocalDpi xmlns:a14="http://schemas.microsoft.com/office/drawing/2010/main" val="0"/>
                        </a:ext>
                      </a:extLst>
                    </a:blip>
                    <a:stretch>
                      <a:fillRect/>
                    </a:stretch>
                  </pic:blipFill>
                  <pic:spPr>
                    <a:xfrm>
                      <a:off x="0" y="0"/>
                      <a:ext cx="3594100" cy="2692400"/>
                    </a:xfrm>
                    <a:prstGeom prst="rect">
                      <a:avLst/>
                    </a:prstGeom>
                  </pic:spPr>
                </pic:pic>
              </a:graphicData>
            </a:graphic>
          </wp:inline>
        </w:drawing>
      </w:r>
    </w:p>
    <w:p w:rsidR="007948E6" w:rsidRPr="00111164" w:rsidRDefault="007948E6" w:rsidP="007948E6">
      <w:pPr>
        <w:rPr>
          <w:rFonts w:cs="Arial"/>
          <w:color w:val="FF0000"/>
          <w:lang w:val="de-DE"/>
        </w:rPr>
      </w:pPr>
      <w:r>
        <w:rPr>
          <w:rFonts w:cs="Arial"/>
          <w:lang w:val="de-DE"/>
        </w:rPr>
        <w:t xml:space="preserve">Ende Juli erhielt die </w:t>
      </w:r>
      <w:r w:rsidR="00111164">
        <w:rPr>
          <w:rFonts w:cs="Arial"/>
          <w:lang w:val="de-DE"/>
        </w:rPr>
        <w:t xml:space="preserve">Isover Rigips </w:t>
      </w:r>
      <w:r>
        <w:rPr>
          <w:rFonts w:cs="Arial"/>
          <w:lang w:val="de-DE"/>
        </w:rPr>
        <w:t xml:space="preserve">Akademie das offizielle Zertifikat des Sentinel Haus Instituts, welches die gute Innenraumluft im </w:t>
      </w:r>
      <w:r w:rsidR="00111164">
        <w:rPr>
          <w:rFonts w:cs="Arial"/>
          <w:lang w:val="de-DE"/>
        </w:rPr>
        <w:t xml:space="preserve">neuen Seminarraum </w:t>
      </w:r>
      <w:r>
        <w:rPr>
          <w:rFonts w:cs="Arial"/>
          <w:lang w:val="de-DE"/>
        </w:rPr>
        <w:t xml:space="preserve">„Cube“ bestätigt. </w:t>
      </w:r>
      <w:r w:rsidR="00DA3C66" w:rsidRPr="002D7C63">
        <w:rPr>
          <w:rFonts w:cs="Arial"/>
          <w:color w:val="000000" w:themeColor="accent6"/>
          <w:lang w:val="de-DE"/>
        </w:rPr>
        <w:t xml:space="preserve">Zuvor hatten Prüfer des Instituts den Raum auf mögliche Luftschadstoffe wie </w:t>
      </w:r>
      <w:r w:rsidR="00DA3C66">
        <w:rPr>
          <w:rFonts w:cs="Arial"/>
          <w:color w:val="000000" w:themeColor="accent6"/>
          <w:lang w:val="de-DE"/>
        </w:rPr>
        <w:t>Formaldehyd und</w:t>
      </w:r>
      <w:r w:rsidR="002E654D">
        <w:rPr>
          <w:rFonts w:cs="Arial"/>
          <w:color w:val="000000" w:themeColor="accent6"/>
          <w:lang w:val="de-DE"/>
        </w:rPr>
        <w:t xml:space="preserve"> </w:t>
      </w:r>
      <w:r w:rsidR="00DA3C66" w:rsidRPr="002D7C63">
        <w:rPr>
          <w:rFonts w:cs="Arial"/>
          <w:color w:val="000000" w:themeColor="accent6"/>
          <w:lang w:val="de-DE"/>
        </w:rPr>
        <w:t>flüchtige organische Stoffe (VOC</w:t>
      </w:r>
      <w:r w:rsidR="00DA3C66">
        <w:rPr>
          <w:rFonts w:cs="Arial"/>
          <w:color w:val="000000" w:themeColor="accent6"/>
          <w:lang w:val="de-DE"/>
        </w:rPr>
        <w:t>s</w:t>
      </w:r>
      <w:r w:rsidR="00DA3C66" w:rsidRPr="002D7C63">
        <w:rPr>
          <w:rFonts w:cs="Arial"/>
          <w:color w:val="000000" w:themeColor="accent6"/>
          <w:lang w:val="de-DE"/>
        </w:rPr>
        <w:t>) untersucht</w:t>
      </w:r>
      <w:r>
        <w:rPr>
          <w:rFonts w:cs="Arial"/>
          <w:lang w:val="de-DE"/>
        </w:rPr>
        <w:t xml:space="preserve">. Im Bild (v. l.): </w:t>
      </w:r>
      <w:r w:rsidR="007102B2">
        <w:rPr>
          <w:rFonts w:cs="Arial"/>
          <w:lang w:val="de-DE"/>
        </w:rPr>
        <w:t xml:space="preserve">Peter Bachmann, Geschäftsführer des Sentinel Haus Instituts, </w:t>
      </w:r>
      <w:r w:rsidR="00DA3C66">
        <w:rPr>
          <w:rFonts w:cs="Arial"/>
          <w:lang w:val="de-DE"/>
        </w:rPr>
        <w:t xml:space="preserve">Peter Bensch, Praxistrainer der Isover Rigips Akademie, und </w:t>
      </w:r>
      <w:r w:rsidR="007102B2">
        <w:rPr>
          <w:rFonts w:cs="Arial"/>
          <w:lang w:val="de-DE"/>
        </w:rPr>
        <w:t>Güven Kodas, Seminarleiter der Akademie</w:t>
      </w:r>
      <w:r w:rsidR="00DA3C66">
        <w:rPr>
          <w:rFonts w:cs="Arial"/>
          <w:lang w:val="de-DE"/>
        </w:rPr>
        <w:t>.</w:t>
      </w:r>
    </w:p>
    <w:p w:rsidR="00B46072" w:rsidRPr="006F4A41" w:rsidRDefault="00B46072" w:rsidP="00A6263B">
      <w:pPr>
        <w:widowControl w:val="0"/>
        <w:autoSpaceDE w:val="0"/>
        <w:autoSpaceDN w:val="0"/>
        <w:adjustRightInd w:val="0"/>
        <w:spacing w:line="276" w:lineRule="auto"/>
        <w:rPr>
          <w:rFonts w:cs="Arial"/>
          <w:i/>
          <w:iCs/>
          <w:sz w:val="16"/>
          <w:szCs w:val="16"/>
          <w:lang w:val="de-DE"/>
        </w:rPr>
      </w:pPr>
    </w:p>
    <w:p w:rsidR="00A6263B" w:rsidRPr="00C42C0B" w:rsidRDefault="00A6263B" w:rsidP="00A6263B">
      <w:pPr>
        <w:rPr>
          <w:sz w:val="18"/>
          <w:szCs w:val="18"/>
          <w:shd w:val="clear" w:color="auto" w:fill="FFFFFF"/>
          <w:lang w:val="en-US" w:eastAsia="de-DE"/>
        </w:rPr>
      </w:pPr>
      <w:r w:rsidRPr="00C42C0B">
        <w:rPr>
          <w:rFonts w:cs="Arial"/>
          <w:i/>
          <w:sz w:val="18"/>
          <w:szCs w:val="18"/>
          <w:lang w:val="en-US"/>
        </w:rPr>
        <w:t>Foto:</w:t>
      </w:r>
      <w:r w:rsidR="0054402C" w:rsidRPr="00C42C0B">
        <w:rPr>
          <w:rFonts w:cs="Arial"/>
          <w:i/>
          <w:sz w:val="18"/>
          <w:szCs w:val="18"/>
          <w:lang w:val="en-US"/>
        </w:rPr>
        <w:t xml:space="preserve"> </w:t>
      </w:r>
      <w:r w:rsidR="0054402C" w:rsidRPr="00C42C0B">
        <w:rPr>
          <w:rFonts w:cs="Arial"/>
          <w:i/>
          <w:iCs/>
          <w:sz w:val="18"/>
          <w:szCs w:val="18"/>
          <w:lang w:val="en-US"/>
        </w:rPr>
        <w:t>Saint-Gobain Isover G+H AG</w:t>
      </w:r>
      <w:r w:rsidR="009C1DB4" w:rsidRPr="00C42C0B">
        <w:rPr>
          <w:rFonts w:cs="Arial"/>
          <w:i/>
          <w:iCs/>
          <w:sz w:val="18"/>
          <w:szCs w:val="18"/>
          <w:lang w:val="en-US"/>
        </w:rPr>
        <w:t xml:space="preserve"> </w:t>
      </w:r>
      <w:r w:rsidR="00B317C8" w:rsidRPr="00C42C0B">
        <w:rPr>
          <w:rFonts w:cs="Arial"/>
          <w:i/>
          <w:iCs/>
          <w:sz w:val="18"/>
          <w:szCs w:val="18"/>
          <w:lang w:val="en-US"/>
        </w:rPr>
        <w:t>I</w:t>
      </w:r>
      <w:r w:rsidR="009C1DB4" w:rsidRPr="00C42C0B">
        <w:rPr>
          <w:rFonts w:cs="Arial"/>
          <w:i/>
          <w:sz w:val="18"/>
          <w:szCs w:val="18"/>
          <w:lang w:val="en-US"/>
        </w:rPr>
        <w:t xml:space="preserve"> Saint-Gobain Rigips GmbH</w:t>
      </w:r>
    </w:p>
    <w:p w:rsidR="003B2A34" w:rsidRPr="00C42C0B" w:rsidRDefault="003B2A34" w:rsidP="003B2A34">
      <w:pPr>
        <w:spacing w:line="288" w:lineRule="auto"/>
        <w:ind w:right="-284"/>
        <w:rPr>
          <w:b/>
          <w:noProof/>
          <w:sz w:val="20"/>
          <w:szCs w:val="20"/>
          <w:lang w:val="en-US"/>
        </w:rPr>
      </w:pPr>
    </w:p>
    <w:p w:rsidR="003B2A34" w:rsidRPr="00C42C0B" w:rsidRDefault="003B2A34" w:rsidP="003B2A34">
      <w:pPr>
        <w:widowControl w:val="0"/>
        <w:jc w:val="left"/>
        <w:rPr>
          <w:i/>
          <w:sz w:val="18"/>
          <w:szCs w:val="18"/>
          <w:lang w:val="en-US"/>
        </w:rPr>
      </w:pPr>
    </w:p>
    <w:p w:rsidR="003B2A34" w:rsidRPr="00EB7340" w:rsidRDefault="003B2A34" w:rsidP="003B2A34">
      <w:pPr>
        <w:widowControl w:val="0"/>
        <w:jc w:val="left"/>
        <w:rPr>
          <w:i/>
          <w:sz w:val="18"/>
          <w:szCs w:val="18"/>
          <w:lang w:val="de-DE"/>
        </w:rPr>
      </w:pPr>
      <w:r w:rsidRPr="00EB7340">
        <w:rPr>
          <w:i/>
          <w:sz w:val="18"/>
          <w:szCs w:val="18"/>
          <w:lang w:val="de-DE"/>
        </w:rPr>
        <w:t xml:space="preserve">(Text- und Bildmaterial steht unter </w:t>
      </w:r>
      <w:hyperlink r:id="rId10" w:history="1">
        <w:r w:rsidRPr="00EB7340">
          <w:rPr>
            <w:rStyle w:val="Hyperlink"/>
            <w:i/>
            <w:sz w:val="18"/>
            <w:lang w:val="de-DE"/>
          </w:rPr>
          <w:t>www.isover.de/presse</w:t>
        </w:r>
      </w:hyperlink>
      <w:r w:rsidRPr="00EB7340">
        <w:rPr>
          <w:i/>
          <w:sz w:val="18"/>
          <w:lang w:val="de-DE"/>
        </w:rPr>
        <w:t xml:space="preserve"> </w:t>
      </w:r>
      <w:r w:rsidRPr="00EB7340">
        <w:rPr>
          <w:i/>
          <w:sz w:val="18"/>
          <w:szCs w:val="18"/>
          <w:lang w:val="de-DE"/>
        </w:rPr>
        <w:t xml:space="preserve">zum Download bereit. Die Feindaten der Bilder können zudem gerne per E-Mail nachgereicht werden – hierfür genügt eine kurze Nachricht an </w:t>
      </w:r>
      <w:hyperlink r:id="rId11" w:history="1">
        <w:r w:rsidRPr="00EB7340">
          <w:rPr>
            <w:rStyle w:val="Hyperlink"/>
            <w:i/>
            <w:sz w:val="18"/>
            <w:szCs w:val="18"/>
            <w:lang w:val="de-DE"/>
          </w:rPr>
          <w:t>information@baumarketing.com</w:t>
        </w:r>
      </w:hyperlink>
      <w:r w:rsidRPr="00EB7340">
        <w:rPr>
          <w:i/>
          <w:sz w:val="18"/>
          <w:szCs w:val="18"/>
          <w:lang w:val="de-DE"/>
        </w:rPr>
        <w:t>)</w:t>
      </w:r>
    </w:p>
    <w:p w:rsidR="003B2A34" w:rsidRPr="00EB7340" w:rsidRDefault="003B2A34" w:rsidP="003B2A34">
      <w:pPr>
        <w:widowControl w:val="0"/>
        <w:rPr>
          <w:i/>
          <w:sz w:val="18"/>
          <w:szCs w:val="18"/>
          <w:lang w:val="de-DE"/>
        </w:rPr>
      </w:pPr>
    </w:p>
    <w:p w:rsidR="003B2A34" w:rsidRPr="00EB7340" w:rsidRDefault="003B2A34" w:rsidP="003B2A34">
      <w:pPr>
        <w:widowControl w:val="0"/>
        <w:rPr>
          <w:i/>
          <w:sz w:val="18"/>
          <w:szCs w:val="18"/>
          <w:lang w:val="de-DE"/>
        </w:rPr>
      </w:pPr>
      <w:r w:rsidRPr="00EB7340">
        <w:rPr>
          <w:i/>
          <w:sz w:val="18"/>
          <w:szCs w:val="18"/>
          <w:lang w:val="de-DE"/>
        </w:rPr>
        <w:t xml:space="preserve">Abdruck frei. Beleg erbeten an: </w:t>
      </w:r>
    </w:p>
    <w:p w:rsidR="003B2A34" w:rsidRPr="00EB7340" w:rsidRDefault="003B2A34" w:rsidP="003B2A34">
      <w:pPr>
        <w:widowControl w:val="0"/>
        <w:rPr>
          <w:i/>
          <w:sz w:val="18"/>
          <w:szCs w:val="18"/>
          <w:lang w:val="de-DE"/>
        </w:rPr>
      </w:pPr>
      <w:r w:rsidRPr="00EB7340">
        <w:rPr>
          <w:i/>
          <w:sz w:val="18"/>
          <w:szCs w:val="18"/>
          <w:lang w:val="de-DE"/>
        </w:rPr>
        <w:t>baumarketing.com GmbH, Laubenweg 13, 45149 Essen</w:t>
      </w:r>
    </w:p>
    <w:p w:rsidR="002B0D2A" w:rsidRDefault="002B0D2A" w:rsidP="003B2A34">
      <w:pPr>
        <w:rPr>
          <w:lang w:val="de-DE"/>
        </w:rPr>
      </w:pPr>
    </w:p>
    <w:p w:rsidR="003B2A34" w:rsidRDefault="003B2A34" w:rsidP="003B2A34">
      <w:pPr>
        <w:rPr>
          <w:lang w:val="de-DE"/>
        </w:rPr>
      </w:pPr>
    </w:p>
    <w:p w:rsidR="003B1377" w:rsidRDefault="003B1377" w:rsidP="003B2A34">
      <w:pPr>
        <w:rPr>
          <w:lang w:val="de-DE"/>
        </w:rPr>
      </w:pPr>
    </w:p>
    <w:p w:rsidR="007948E6" w:rsidRDefault="007948E6" w:rsidP="003B2A34">
      <w:pPr>
        <w:rPr>
          <w:lang w:val="de-DE"/>
        </w:rPr>
      </w:pPr>
    </w:p>
    <w:p w:rsidR="007948E6" w:rsidRDefault="007948E6" w:rsidP="003B2A34">
      <w:pPr>
        <w:rPr>
          <w:lang w:val="de-DE"/>
        </w:rPr>
      </w:pPr>
    </w:p>
    <w:p w:rsidR="00ED293E" w:rsidRDefault="00ED293E" w:rsidP="003B2A34">
      <w:pPr>
        <w:rPr>
          <w:lang w:val="de-DE"/>
        </w:rPr>
      </w:pPr>
    </w:p>
    <w:p w:rsidR="00FC3543" w:rsidRDefault="00FC3543" w:rsidP="003B2A34">
      <w:pPr>
        <w:rPr>
          <w:lang w:val="de-DE"/>
        </w:rPr>
      </w:pPr>
    </w:p>
    <w:p w:rsidR="003B2A34" w:rsidRPr="003B2A34" w:rsidRDefault="003B2A34" w:rsidP="003B2A34">
      <w:pPr>
        <w:spacing w:line="288" w:lineRule="auto"/>
        <w:rPr>
          <w:rFonts w:cs="Arial"/>
          <w:sz w:val="16"/>
          <w:szCs w:val="16"/>
          <w:lang w:val="de-DE"/>
        </w:rPr>
      </w:pPr>
    </w:p>
    <w:p w:rsidR="00E05FAD" w:rsidRPr="00B22EC1" w:rsidRDefault="00E05FAD" w:rsidP="00E05FAD">
      <w:pPr>
        <w:spacing w:line="288" w:lineRule="auto"/>
        <w:rPr>
          <w:rFonts w:cs="Arial"/>
          <w:b/>
          <w:bCs/>
          <w:spacing w:val="15"/>
          <w:sz w:val="18"/>
          <w:szCs w:val="18"/>
          <w:lang w:val="de-DE"/>
        </w:rPr>
      </w:pPr>
      <w:r w:rsidRPr="00B22EC1">
        <w:rPr>
          <w:rFonts w:cs="Arial"/>
          <w:b/>
          <w:bCs/>
          <w:spacing w:val="15"/>
          <w:sz w:val="18"/>
          <w:szCs w:val="18"/>
          <w:lang w:val="de-DE"/>
        </w:rPr>
        <w:t xml:space="preserve">ÜBER SAINT-GOBAIN </w:t>
      </w:r>
    </w:p>
    <w:p w:rsidR="00E05FAD" w:rsidRPr="00B22EC1" w:rsidRDefault="00E05FAD" w:rsidP="00E05FAD">
      <w:pPr>
        <w:pStyle w:val="StandardWeb"/>
        <w:spacing w:before="0" w:beforeAutospacing="0" w:line="288" w:lineRule="auto"/>
        <w:jc w:val="both"/>
        <w:rPr>
          <w:rFonts w:ascii="Arial" w:eastAsiaTheme="minorHAnsi" w:hAnsi="Arial" w:cs="Arial"/>
          <w:sz w:val="18"/>
          <w:szCs w:val="18"/>
          <w:lang w:eastAsia="en-US"/>
        </w:rPr>
      </w:pPr>
      <w:r w:rsidRPr="00B22EC1">
        <w:rPr>
          <w:rFonts w:ascii="Arial" w:eastAsiaTheme="minorHAnsi" w:hAnsi="Arial" w:cs="Arial"/>
          <w:iCs/>
          <w:sz w:val="18"/>
          <w:szCs w:val="18"/>
          <w:lang w:eastAsia="en-US"/>
        </w:rPr>
        <w:t>Saint-Gobain entwickelt, produziert und vertreibt Materialien und Produktlösungen, die einen wichtigen Beitrag für unser Wohlbefinden und unsere Zukunft leisten. Diese Werkstoffe umgeben uns täglich in unseren Lebensräumen und im Alltag: in Gebäuden, Transportmitteln und Infrastrukturen sowie in zahlreichen industriellen Anwendungen. Unsere Systemlösungen sorgen für Komfort, Leistung und Sicherheit und berücksichtigen gleichzeitig die Anforderungen des nachhaltigen Bauens, des effizienten Umgangs mit Ressourcen und des Klimawandels.</w:t>
      </w:r>
    </w:p>
    <w:p w:rsidR="00E05FAD" w:rsidRPr="00B22EC1" w:rsidRDefault="00E05FAD" w:rsidP="00E05FAD">
      <w:pPr>
        <w:pStyle w:val="StandardWeb"/>
        <w:spacing w:line="288" w:lineRule="auto"/>
        <w:jc w:val="both"/>
        <w:rPr>
          <w:rStyle w:val="Hervorhebung"/>
          <w:rFonts w:ascii="Arial" w:hAnsi="Arial" w:cs="Arial"/>
          <w:i w:val="0"/>
          <w:sz w:val="18"/>
          <w:szCs w:val="18"/>
        </w:rPr>
      </w:pPr>
      <w:r w:rsidRPr="00B22EC1">
        <w:rPr>
          <w:rFonts w:ascii="Arial" w:eastAsiaTheme="minorHAnsi" w:hAnsi="Arial" w:cs="Arial"/>
          <w:iCs/>
          <w:sz w:val="18"/>
          <w:szCs w:val="18"/>
          <w:lang w:eastAsia="en-US"/>
        </w:rPr>
        <w:t>Rund 171.000 Mitarbeiter in 68 Ländern erwirtschafteten 2019 einen Umsatz von 42,6 Mrd. Euro</w:t>
      </w:r>
      <w:r w:rsidRPr="00B22EC1">
        <w:rPr>
          <w:rFonts w:ascii="Arial" w:eastAsiaTheme="minorHAnsi" w:hAnsi="Arial" w:cs="Arial"/>
          <w:i/>
          <w:iCs/>
          <w:sz w:val="18"/>
          <w:szCs w:val="18"/>
          <w:lang w:eastAsia="en-US"/>
        </w:rPr>
        <w:t xml:space="preserve">. </w:t>
      </w:r>
      <w:r w:rsidRPr="00B22EC1">
        <w:rPr>
          <w:rFonts w:ascii="Arial" w:eastAsiaTheme="minorHAnsi" w:hAnsi="Arial" w:cs="Arial"/>
          <w:iCs/>
          <w:sz w:val="18"/>
          <w:szCs w:val="18"/>
          <w:lang w:eastAsia="en-US"/>
        </w:rPr>
        <w:t xml:space="preserve">Auf der Website </w:t>
      </w:r>
      <w:hyperlink r:id="rId12" w:history="1">
        <w:r w:rsidRPr="00B22EC1">
          <w:rPr>
            <w:rStyle w:val="Hyperlink"/>
            <w:rFonts w:ascii="Arial" w:eastAsiaTheme="majorEastAsia" w:hAnsi="Arial" w:cs="Arial"/>
            <w:iCs/>
            <w:sz w:val="18"/>
            <w:szCs w:val="18"/>
          </w:rPr>
          <w:t>www.saint-gobain.de</w:t>
        </w:r>
      </w:hyperlink>
      <w:r w:rsidRPr="00B22EC1">
        <w:rPr>
          <w:rStyle w:val="Hervorhebung"/>
          <w:rFonts w:ascii="Arial" w:hAnsi="Arial" w:cs="Arial"/>
          <w:iCs w:val="0"/>
          <w:sz w:val="18"/>
          <w:szCs w:val="18"/>
        </w:rPr>
        <w:t xml:space="preserve"> </w:t>
      </w:r>
      <w:r w:rsidRPr="00B22EC1">
        <w:rPr>
          <w:rStyle w:val="Hervorhebung"/>
          <w:rFonts w:ascii="Arial" w:hAnsi="Arial" w:cs="Arial"/>
          <w:i w:val="0"/>
          <w:sz w:val="18"/>
          <w:szCs w:val="18"/>
        </w:rPr>
        <w:t>und über den Twitter Account @SaintGobainME erhalten Sie weitere Informationen zu Saint-Gobain.</w:t>
      </w:r>
    </w:p>
    <w:p w:rsidR="00E05FAD" w:rsidRDefault="00E05FAD" w:rsidP="00E05FAD">
      <w:pPr>
        <w:rPr>
          <w:lang w:val="de-DE"/>
        </w:rPr>
      </w:pPr>
    </w:p>
    <w:p w:rsidR="00E05FAD" w:rsidRDefault="00E05FAD" w:rsidP="00E05FAD">
      <w:pPr>
        <w:rPr>
          <w:lang w:val="de-DE"/>
        </w:rPr>
      </w:pPr>
    </w:p>
    <w:tbl>
      <w:tblPr>
        <w:tblpPr w:leftFromText="141" w:rightFromText="141" w:vertAnchor="text" w:horzAnchor="margin" w:tblpY="248"/>
        <w:tblW w:w="8575" w:type="dxa"/>
        <w:tblLayout w:type="fixed"/>
        <w:tblCellMar>
          <w:left w:w="70" w:type="dxa"/>
          <w:right w:w="70" w:type="dxa"/>
        </w:tblCellMar>
        <w:tblLook w:val="0000" w:firstRow="0" w:lastRow="0" w:firstColumn="0" w:lastColumn="0" w:noHBand="0" w:noVBand="0"/>
      </w:tblPr>
      <w:tblGrid>
        <w:gridCol w:w="4181"/>
        <w:gridCol w:w="4394"/>
      </w:tblGrid>
      <w:tr w:rsidR="00E05FAD" w:rsidRPr="003B2A34" w:rsidTr="00F62393">
        <w:trPr>
          <w:trHeight w:val="142"/>
        </w:trPr>
        <w:tc>
          <w:tcPr>
            <w:tcW w:w="4181" w:type="dxa"/>
            <w:tcBorders>
              <w:top w:val="nil"/>
              <w:left w:val="nil"/>
              <w:bottom w:val="nil"/>
              <w:right w:val="nil"/>
            </w:tcBorders>
          </w:tcPr>
          <w:p w:rsidR="00E05FAD" w:rsidRPr="003B2A34" w:rsidRDefault="00E05FAD" w:rsidP="00F62393">
            <w:pPr>
              <w:pStyle w:val="berschrift2"/>
              <w:spacing w:line="264" w:lineRule="auto"/>
              <w:jc w:val="left"/>
              <w:rPr>
                <w:color w:val="000000"/>
                <w:sz w:val="18"/>
                <w:lang w:val="de-DE"/>
              </w:rPr>
            </w:pPr>
            <w:bookmarkStart w:id="0" w:name="OLE_LINK1"/>
            <w:bookmarkStart w:id="1" w:name="OLE_LINK2"/>
            <w:r w:rsidRPr="003B2A34">
              <w:rPr>
                <w:color w:val="000000"/>
                <w:sz w:val="18"/>
                <w:lang w:val="de-DE"/>
              </w:rPr>
              <w:t>Weitere Informationen:</w:t>
            </w:r>
          </w:p>
          <w:p w:rsidR="00E05FAD" w:rsidRPr="00A6263B" w:rsidRDefault="00E05FAD" w:rsidP="00F62393">
            <w:pPr>
              <w:pStyle w:val="berschrift2"/>
              <w:spacing w:line="240" w:lineRule="auto"/>
              <w:jc w:val="left"/>
              <w:rPr>
                <w:b w:val="0"/>
                <w:color w:val="000000"/>
                <w:sz w:val="18"/>
                <w:lang w:val="de-DE"/>
              </w:rPr>
            </w:pPr>
            <w:r w:rsidRPr="00A6263B">
              <w:rPr>
                <w:b w:val="0"/>
                <w:color w:val="000000"/>
                <w:sz w:val="18"/>
                <w:lang w:val="de-DE"/>
              </w:rPr>
              <w:t>SAINT-GOBAIN ISOVER G+H AG</w:t>
            </w:r>
          </w:p>
          <w:p w:rsidR="00E05FAD" w:rsidRPr="007B536C" w:rsidRDefault="00E05FAD" w:rsidP="00F62393">
            <w:pPr>
              <w:spacing w:line="240" w:lineRule="auto"/>
              <w:rPr>
                <w:color w:val="000000"/>
                <w:sz w:val="18"/>
                <w:lang w:val="en-US"/>
              </w:rPr>
            </w:pPr>
            <w:r w:rsidRPr="007B536C">
              <w:rPr>
                <w:color w:val="000000"/>
                <w:sz w:val="18"/>
                <w:lang w:val="en-US"/>
              </w:rPr>
              <w:t>Saint-Gobain Rigips GmbH</w:t>
            </w:r>
          </w:p>
          <w:p w:rsidR="00E05FAD" w:rsidRPr="00E05FAD" w:rsidRDefault="00E05FAD" w:rsidP="00F62393">
            <w:pPr>
              <w:pStyle w:val="berschrift2"/>
              <w:spacing w:line="264" w:lineRule="auto"/>
              <w:jc w:val="left"/>
              <w:rPr>
                <w:rFonts w:cs="Arial"/>
                <w:b w:val="0"/>
                <w:color w:val="000000"/>
                <w:sz w:val="18"/>
                <w:lang w:val="en-US"/>
              </w:rPr>
            </w:pPr>
            <w:r w:rsidRPr="00E05FAD">
              <w:rPr>
                <w:rFonts w:cs="Arial"/>
                <w:b w:val="0"/>
                <w:color w:val="000000"/>
                <w:sz w:val="18"/>
                <w:lang w:val="en-US"/>
              </w:rPr>
              <w:t>Alexander Geißels</w:t>
            </w:r>
          </w:p>
          <w:p w:rsidR="00E05FAD" w:rsidRPr="003B2A34" w:rsidRDefault="00E05FAD" w:rsidP="00F62393">
            <w:pPr>
              <w:pStyle w:val="berschrift2"/>
              <w:spacing w:line="264" w:lineRule="auto"/>
              <w:jc w:val="left"/>
              <w:rPr>
                <w:b w:val="0"/>
                <w:color w:val="000000"/>
                <w:sz w:val="18"/>
                <w:lang w:val="de-DE"/>
              </w:rPr>
            </w:pPr>
            <w:r w:rsidRPr="003B2A34">
              <w:rPr>
                <w:b w:val="0"/>
                <w:color w:val="000000"/>
                <w:sz w:val="18"/>
                <w:lang w:val="de-DE"/>
              </w:rPr>
              <w:t>Bürgermeister-Grünzweig-Straße 1</w:t>
            </w:r>
          </w:p>
          <w:p w:rsidR="00E05FAD" w:rsidRPr="003B2A34" w:rsidRDefault="00E05FAD" w:rsidP="00F62393">
            <w:pPr>
              <w:pStyle w:val="berschrift2"/>
              <w:spacing w:line="264" w:lineRule="auto"/>
              <w:jc w:val="left"/>
              <w:rPr>
                <w:b w:val="0"/>
                <w:color w:val="000000"/>
                <w:sz w:val="18"/>
                <w:lang w:val="de-DE"/>
              </w:rPr>
            </w:pPr>
            <w:r w:rsidRPr="003B2A34">
              <w:rPr>
                <w:b w:val="0"/>
                <w:color w:val="000000"/>
                <w:sz w:val="18"/>
                <w:lang w:val="de-DE"/>
              </w:rPr>
              <w:t>D-67059 Ludwigshafen</w:t>
            </w:r>
          </w:p>
          <w:p w:rsidR="00E05FAD" w:rsidRPr="00E05FAD" w:rsidRDefault="00E05FAD" w:rsidP="00F62393">
            <w:pPr>
              <w:pStyle w:val="berschrift2"/>
              <w:spacing w:line="264" w:lineRule="auto"/>
              <w:jc w:val="left"/>
              <w:rPr>
                <w:rFonts w:cs="Arial"/>
                <w:b w:val="0"/>
                <w:color w:val="000000"/>
                <w:sz w:val="18"/>
                <w:lang w:val="de-DE"/>
              </w:rPr>
            </w:pPr>
            <w:r w:rsidRPr="00E05FAD">
              <w:rPr>
                <w:rFonts w:cs="Arial"/>
                <w:b w:val="0"/>
                <w:color w:val="000000"/>
                <w:sz w:val="18"/>
                <w:lang w:val="de-DE"/>
              </w:rPr>
              <w:t>PC Fax: +49 621 501 800 939</w:t>
            </w:r>
          </w:p>
          <w:p w:rsidR="00E05FAD" w:rsidRPr="00E05FAD" w:rsidRDefault="00E05FAD" w:rsidP="00F62393">
            <w:pPr>
              <w:pStyle w:val="berschrift2"/>
              <w:spacing w:line="264" w:lineRule="auto"/>
              <w:jc w:val="left"/>
              <w:rPr>
                <w:rFonts w:cs="Arial"/>
                <w:b w:val="0"/>
                <w:color w:val="000000"/>
                <w:sz w:val="18"/>
                <w:lang w:val="de-DE"/>
              </w:rPr>
            </w:pPr>
            <w:r w:rsidRPr="00E05FAD">
              <w:rPr>
                <w:rFonts w:cs="Arial"/>
                <w:b w:val="0"/>
                <w:color w:val="000000"/>
                <w:sz w:val="18"/>
                <w:lang w:val="de-DE"/>
              </w:rPr>
              <w:t>alexander.geissels@saint-gobain.com</w:t>
            </w:r>
          </w:p>
          <w:p w:rsidR="00E05FAD" w:rsidRPr="00E05FAD" w:rsidRDefault="00E05FAD" w:rsidP="00F62393">
            <w:pPr>
              <w:spacing w:line="264" w:lineRule="auto"/>
              <w:jc w:val="left"/>
              <w:rPr>
                <w:rFonts w:ascii="Helvetica" w:eastAsia="Times New Roman" w:hAnsi="Helvetica" w:cs="Times New Roman"/>
                <w:color w:val="000000"/>
                <w:sz w:val="18"/>
                <w:lang w:val="de-DE" w:eastAsia="de-CH"/>
              </w:rPr>
            </w:pPr>
            <w:r w:rsidRPr="003A174C">
              <w:rPr>
                <w:rFonts w:cs="Arial"/>
                <w:color w:val="000000"/>
                <w:sz w:val="18"/>
                <w:lang w:val="de-DE"/>
              </w:rPr>
              <w:t>www.isover.de</w:t>
            </w:r>
            <w:r w:rsidRPr="00E05FAD">
              <w:rPr>
                <w:rFonts w:ascii="Helvetica" w:eastAsia="Times New Roman" w:hAnsi="Helvetica" w:cs="Times New Roman"/>
                <w:color w:val="000000"/>
                <w:sz w:val="18"/>
                <w:lang w:val="de-DE" w:eastAsia="de-CH"/>
              </w:rPr>
              <w:t xml:space="preserve"> </w:t>
            </w:r>
          </w:p>
        </w:tc>
        <w:tc>
          <w:tcPr>
            <w:tcW w:w="4394" w:type="dxa"/>
            <w:tcBorders>
              <w:top w:val="nil"/>
              <w:left w:val="nil"/>
              <w:bottom w:val="nil"/>
              <w:right w:val="nil"/>
            </w:tcBorders>
          </w:tcPr>
          <w:p w:rsidR="00E05FAD" w:rsidRPr="003B2A34" w:rsidRDefault="00E05FAD" w:rsidP="00F62393">
            <w:pPr>
              <w:widowControl w:val="0"/>
              <w:spacing w:line="264" w:lineRule="auto"/>
              <w:rPr>
                <w:rFonts w:ascii="Helvetica" w:hAnsi="Helvetica"/>
                <w:b/>
                <w:color w:val="000000"/>
                <w:sz w:val="18"/>
                <w:lang w:val="de-DE"/>
              </w:rPr>
            </w:pPr>
            <w:r w:rsidRPr="003B2A34">
              <w:rPr>
                <w:rFonts w:ascii="Helvetica" w:hAnsi="Helvetica"/>
                <w:b/>
                <w:color w:val="000000"/>
                <w:sz w:val="18"/>
                <w:lang w:val="de-DE"/>
              </w:rPr>
              <w:t>Redaktionskontakt:</w:t>
            </w:r>
          </w:p>
          <w:p w:rsidR="00E05FAD" w:rsidRPr="003B2A34" w:rsidRDefault="00E05FAD" w:rsidP="00F62393">
            <w:pPr>
              <w:spacing w:line="264" w:lineRule="auto"/>
              <w:rPr>
                <w:rFonts w:ascii="Helvetica" w:hAnsi="Helvetica"/>
                <w:color w:val="000000"/>
                <w:sz w:val="18"/>
                <w:lang w:val="de-DE"/>
              </w:rPr>
            </w:pPr>
            <w:r w:rsidRPr="003B2A34">
              <w:rPr>
                <w:rFonts w:ascii="Helvetica" w:hAnsi="Helvetica"/>
                <w:color w:val="000000"/>
                <w:sz w:val="18"/>
                <w:lang w:val="de-DE"/>
              </w:rPr>
              <w:t>baumarketing.com GmbH</w:t>
            </w:r>
          </w:p>
          <w:p w:rsidR="00E05FAD" w:rsidRPr="003B2A34" w:rsidRDefault="00E05FAD" w:rsidP="00F62393">
            <w:pPr>
              <w:spacing w:line="264" w:lineRule="auto"/>
              <w:rPr>
                <w:rFonts w:ascii="Helvetica" w:hAnsi="Helvetica"/>
                <w:color w:val="000000"/>
                <w:sz w:val="18"/>
                <w:lang w:val="de-DE"/>
              </w:rPr>
            </w:pPr>
            <w:r w:rsidRPr="003B2A34">
              <w:rPr>
                <w:rFonts w:ascii="Helvetica" w:hAnsi="Helvetica"/>
                <w:color w:val="000000"/>
                <w:sz w:val="18"/>
                <w:lang w:val="de-DE"/>
              </w:rPr>
              <w:t>Christoph Tauschwitz</w:t>
            </w:r>
          </w:p>
          <w:p w:rsidR="00E05FAD" w:rsidRDefault="00E05FAD" w:rsidP="00F62393">
            <w:pPr>
              <w:spacing w:line="264" w:lineRule="auto"/>
              <w:rPr>
                <w:rFonts w:ascii="Helvetica" w:hAnsi="Helvetica"/>
                <w:color w:val="000000"/>
                <w:sz w:val="18"/>
                <w:lang w:val="it-IT"/>
              </w:rPr>
            </w:pPr>
            <w:r>
              <w:rPr>
                <w:rFonts w:ascii="Helvetica" w:hAnsi="Helvetica"/>
                <w:color w:val="000000"/>
                <w:sz w:val="18"/>
                <w:lang w:val="it-IT"/>
              </w:rPr>
              <w:t>Laubenweg 13</w:t>
            </w:r>
          </w:p>
          <w:p w:rsidR="00E05FAD" w:rsidRPr="00865B58" w:rsidRDefault="00E05FAD" w:rsidP="00F62393">
            <w:pPr>
              <w:spacing w:line="264" w:lineRule="auto"/>
              <w:rPr>
                <w:rFonts w:ascii="Helvetica" w:hAnsi="Helvetica"/>
                <w:color w:val="000000"/>
                <w:sz w:val="18"/>
                <w:lang w:val="it-IT"/>
              </w:rPr>
            </w:pPr>
            <w:r>
              <w:rPr>
                <w:rFonts w:ascii="Helvetica" w:hAnsi="Helvetica"/>
                <w:color w:val="000000"/>
                <w:sz w:val="18"/>
                <w:lang w:val="it-IT"/>
              </w:rPr>
              <w:t>D-45149 Essen</w:t>
            </w:r>
          </w:p>
          <w:p w:rsidR="00E05FAD" w:rsidRPr="00865B58" w:rsidRDefault="00E05FAD" w:rsidP="00F62393">
            <w:pPr>
              <w:pStyle w:val="Sprechblasentext"/>
              <w:spacing w:line="264" w:lineRule="auto"/>
              <w:rPr>
                <w:rFonts w:ascii="Helvetica" w:hAnsi="Helvetica"/>
                <w:color w:val="000000"/>
                <w:sz w:val="18"/>
                <w:lang w:val="it-IT"/>
              </w:rPr>
            </w:pPr>
            <w:r>
              <w:rPr>
                <w:rFonts w:ascii="Helvetica" w:hAnsi="Helvetica"/>
                <w:color w:val="000000"/>
                <w:sz w:val="18"/>
                <w:lang w:val="it-IT"/>
              </w:rPr>
              <w:t>Tel.: +49 201 2202 400</w:t>
            </w:r>
            <w:r w:rsidRPr="00865B58">
              <w:rPr>
                <w:rFonts w:ascii="Helvetica" w:hAnsi="Helvetica"/>
                <w:color w:val="000000"/>
                <w:sz w:val="18"/>
                <w:lang w:val="it-IT"/>
              </w:rPr>
              <w:t xml:space="preserve"> </w:t>
            </w:r>
          </w:p>
          <w:p w:rsidR="00E05FAD" w:rsidRPr="00865B58" w:rsidRDefault="00E05FAD" w:rsidP="00F62393">
            <w:pPr>
              <w:pStyle w:val="Sprechblasentext"/>
              <w:spacing w:line="264" w:lineRule="auto"/>
              <w:rPr>
                <w:rFonts w:ascii="Helvetica" w:hAnsi="Helvetica"/>
                <w:color w:val="000000"/>
                <w:sz w:val="18"/>
                <w:lang w:val="it-IT"/>
              </w:rPr>
            </w:pPr>
            <w:r w:rsidRPr="00865B58">
              <w:rPr>
                <w:rFonts w:ascii="Helvetica" w:hAnsi="Helvetica"/>
                <w:color w:val="000000"/>
                <w:sz w:val="18"/>
                <w:lang w:val="it-IT"/>
              </w:rPr>
              <w:t xml:space="preserve">Fax: +49 </w:t>
            </w:r>
            <w:r>
              <w:rPr>
                <w:rFonts w:ascii="Helvetica" w:hAnsi="Helvetica"/>
                <w:color w:val="000000"/>
                <w:sz w:val="18"/>
                <w:lang w:val="it-IT"/>
              </w:rPr>
              <w:t>201 2202 460</w:t>
            </w:r>
          </w:p>
          <w:p w:rsidR="00E05FAD" w:rsidRPr="002B0D2A" w:rsidRDefault="00E05FAD" w:rsidP="00F62393">
            <w:pPr>
              <w:spacing w:line="264" w:lineRule="auto"/>
              <w:jc w:val="left"/>
              <w:rPr>
                <w:rFonts w:ascii="Helvetica" w:eastAsia="Times New Roman" w:hAnsi="Helvetica" w:cs="Times New Roman"/>
                <w:color w:val="000000"/>
                <w:sz w:val="18"/>
                <w:lang w:val="de-DE" w:eastAsia="de-CH"/>
              </w:rPr>
            </w:pPr>
            <w:r>
              <w:rPr>
                <w:rFonts w:ascii="Helvetica" w:hAnsi="Helvetica"/>
                <w:color w:val="000000"/>
                <w:sz w:val="18"/>
                <w:lang w:val="it-IT"/>
              </w:rPr>
              <w:t>information@baumarketing.com</w:t>
            </w:r>
            <w:r w:rsidRPr="00865B58">
              <w:rPr>
                <w:rFonts w:ascii="Helvetica" w:hAnsi="Helvetica"/>
                <w:color w:val="000000"/>
                <w:sz w:val="18"/>
                <w:lang w:val="it-IT"/>
              </w:rPr>
              <w:br/>
            </w:r>
          </w:p>
        </w:tc>
      </w:tr>
      <w:bookmarkEnd w:id="0"/>
      <w:bookmarkEnd w:id="1"/>
    </w:tbl>
    <w:p w:rsidR="002B0D2A" w:rsidRPr="00552972" w:rsidRDefault="002B0D2A" w:rsidP="00594196">
      <w:pPr>
        <w:rPr>
          <w:lang w:val="de-DE"/>
        </w:rPr>
      </w:pPr>
    </w:p>
    <w:sectPr w:rsidR="002B0D2A" w:rsidRPr="00552972" w:rsidSect="00944ADF">
      <w:footerReference w:type="even" r:id="rId13"/>
      <w:footerReference w:type="default" r:id="rId14"/>
      <w:headerReference w:type="first" r:id="rId15"/>
      <w:footerReference w:type="first" r:id="rId16"/>
      <w:pgSz w:w="11906" w:h="16838"/>
      <w:pgMar w:top="2143" w:right="1701" w:bottom="2098" w:left="1701" w:header="454"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E4D09" w:rsidRDefault="00FE4D09" w:rsidP="00594196">
      <w:r>
        <w:separator/>
      </w:r>
    </w:p>
  </w:endnote>
  <w:endnote w:type="continuationSeparator" w:id="0">
    <w:p w:rsidR="00FE4D09" w:rsidRDefault="00FE4D09" w:rsidP="0059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Std">
    <w:altName w:val="Calibri"/>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panose1 w:val="020B0604020202020204"/>
    <w:charset w:val="00"/>
    <w:family w:val="roman"/>
    <w:pitch w:val="variable"/>
    <w:sig w:usb0="E0002AEF" w:usb1="C0007841"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Seitenzahl"/>
      </w:rPr>
      <w:id w:val="733977496"/>
      <w:docPartObj>
        <w:docPartGallery w:val="Page Numbers (Bottom of Page)"/>
        <w:docPartUnique/>
      </w:docPartObj>
    </w:sdtPr>
    <w:sdtEndPr>
      <w:rPr>
        <w:rStyle w:val="Seitenzahl"/>
      </w:rPr>
    </w:sdtEndPr>
    <w:sdtContent>
      <w:p w:rsidR="00256DEE" w:rsidRDefault="00256DEE" w:rsidP="000749D3">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rsidR="00256DEE" w:rsidRDefault="00256DEE" w:rsidP="00256DEE">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Seitenzahl"/>
      </w:rPr>
      <w:id w:val="1929073223"/>
      <w:docPartObj>
        <w:docPartGallery w:val="Page Numbers (Bottom of Page)"/>
        <w:docPartUnique/>
      </w:docPartObj>
    </w:sdtPr>
    <w:sdtEndPr>
      <w:rPr>
        <w:rStyle w:val="Seitenzahl"/>
        <w:sz w:val="18"/>
        <w:szCs w:val="18"/>
      </w:rPr>
    </w:sdtEndPr>
    <w:sdtContent>
      <w:p w:rsidR="00256DEE" w:rsidRPr="00256DEE" w:rsidRDefault="00256DEE" w:rsidP="000749D3">
        <w:pPr>
          <w:pStyle w:val="Fuzeile"/>
          <w:framePr w:wrap="none" w:vAnchor="text" w:hAnchor="margin" w:xAlign="right" w:y="1"/>
          <w:rPr>
            <w:rStyle w:val="Seitenzahl"/>
            <w:sz w:val="18"/>
            <w:szCs w:val="18"/>
          </w:rPr>
        </w:pPr>
        <w:r w:rsidRPr="00256DEE">
          <w:rPr>
            <w:rStyle w:val="Seitenzahl"/>
            <w:sz w:val="18"/>
            <w:szCs w:val="18"/>
          </w:rPr>
          <w:fldChar w:fldCharType="begin"/>
        </w:r>
        <w:r w:rsidRPr="00256DEE">
          <w:rPr>
            <w:rStyle w:val="Seitenzahl"/>
            <w:sz w:val="18"/>
            <w:szCs w:val="18"/>
          </w:rPr>
          <w:instrText xml:space="preserve"> PAGE </w:instrText>
        </w:r>
        <w:r w:rsidRPr="00256DEE">
          <w:rPr>
            <w:rStyle w:val="Seitenzahl"/>
            <w:sz w:val="18"/>
            <w:szCs w:val="18"/>
          </w:rPr>
          <w:fldChar w:fldCharType="separate"/>
        </w:r>
        <w:r w:rsidR="00255208">
          <w:rPr>
            <w:rStyle w:val="Seitenzahl"/>
            <w:noProof/>
            <w:sz w:val="18"/>
            <w:szCs w:val="18"/>
          </w:rPr>
          <w:t>3</w:t>
        </w:r>
        <w:r w:rsidRPr="00256DEE">
          <w:rPr>
            <w:rStyle w:val="Seitenzahl"/>
            <w:sz w:val="18"/>
            <w:szCs w:val="18"/>
          </w:rPr>
          <w:fldChar w:fldCharType="end"/>
        </w:r>
      </w:p>
    </w:sdtContent>
  </w:sdt>
  <w:p w:rsidR="00126596" w:rsidRDefault="00BC2B02" w:rsidP="00256DEE">
    <w:pPr>
      <w:pStyle w:val="Fuzeile"/>
      <w:ind w:right="360"/>
    </w:pPr>
    <w:r>
      <w:rPr>
        <w:noProof/>
        <w:lang w:val="de-DE" w:eastAsia="de-DE"/>
      </w:rPr>
      <w:drawing>
        <wp:anchor distT="0" distB="0" distL="114300" distR="114300" simplePos="0" relativeHeight="251660288" behindDoc="0" locked="0" layoutInCell="1" allowOverlap="1" wp14:anchorId="3B848FF5" wp14:editId="6793736E">
          <wp:simplePos x="0" y="0"/>
          <wp:positionH relativeFrom="page">
            <wp:align>center</wp:align>
          </wp:positionH>
          <wp:positionV relativeFrom="page">
            <wp:posOffset>10009505</wp:posOffset>
          </wp:positionV>
          <wp:extent cx="1008000" cy="421200"/>
          <wp:effectExtent l="0" t="0" r="1905" b="0"/>
          <wp:wrapNone/>
          <wp:docPr id="6" name="Imag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8000" cy="421200"/>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94196" w:rsidRDefault="00C521A8" w:rsidP="00594196">
    <w:pPr>
      <w:pStyle w:val="Organization"/>
    </w:pPr>
    <w:r w:rsidRPr="00594196">
      <w:rPr>
        <w:lang w:val="de-DE" w:eastAsia="de-DE"/>
      </w:rPr>
      <w:drawing>
        <wp:inline distT="0" distB="0" distL="0" distR="0" wp14:anchorId="5069975C" wp14:editId="60644915">
          <wp:extent cx="719280" cy="300221"/>
          <wp:effectExtent l="0" t="0" r="5080" b="5080"/>
          <wp:docPr id="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9280" cy="300221"/>
                  </a:xfrm>
                  <a:prstGeom prst="rect">
                    <a:avLst/>
                  </a:prstGeom>
                </pic:spPr>
              </pic:pic>
            </a:graphicData>
          </a:graphic>
        </wp:inline>
      </w:drawing>
    </w:r>
  </w:p>
  <w:p w:rsidR="008008F9" w:rsidRPr="007B536C" w:rsidRDefault="00CF3C64" w:rsidP="00594196">
    <w:pPr>
      <w:pStyle w:val="Organization"/>
      <w:rPr>
        <w:lang w:val="en-US"/>
      </w:rPr>
    </w:pPr>
    <w:r w:rsidRPr="007B536C">
      <w:rPr>
        <w:rFonts w:cs="Arial"/>
        <w:szCs w:val="14"/>
        <w:lang w:val="en-US"/>
      </w:rPr>
      <w:t>SAINT-GOBAIN ISOVER G+H AG</w:t>
    </w:r>
    <w:r w:rsidR="007B536C">
      <w:rPr>
        <w:rFonts w:cs="Arial"/>
        <w:szCs w:val="14"/>
        <w:lang w:val="en-US"/>
      </w:rPr>
      <w:t xml:space="preserve"> I </w:t>
    </w:r>
    <w:r w:rsidR="007B536C" w:rsidRPr="007B536C">
      <w:rPr>
        <w:rFonts w:cs="Arial"/>
        <w:caps w:val="0"/>
        <w:szCs w:val="14"/>
        <w:lang w:val="en-US"/>
      </w:rPr>
      <w:t>Saint-Gobain Rigips GmbH</w:t>
    </w:r>
  </w:p>
  <w:p w:rsidR="008008F9" w:rsidRPr="003B2A34" w:rsidRDefault="00CF3C64" w:rsidP="00594196">
    <w:pPr>
      <w:pStyle w:val="Fuzeile"/>
      <w:rPr>
        <w:lang w:val="de-DE"/>
      </w:rPr>
    </w:pPr>
    <w:r w:rsidRPr="00323422">
      <w:rPr>
        <w:rFonts w:cs="Arial"/>
        <w:szCs w:val="14"/>
        <w:lang w:val="de-DE"/>
      </w:rPr>
      <w:t xml:space="preserve">Vorsitzender des Aufsichtsrats: </w:t>
    </w:r>
    <w:r w:rsidR="00093226">
      <w:rPr>
        <w:rFonts w:cs="Arial"/>
        <w:szCs w:val="14"/>
        <w:lang w:val="de-DE"/>
      </w:rPr>
      <w:t>Raimund Heinl</w:t>
    </w:r>
    <w:r w:rsidRPr="00323422">
      <w:rPr>
        <w:rFonts w:cs="Arial"/>
        <w:szCs w:val="14"/>
        <w:lang w:val="de-DE"/>
      </w:rPr>
      <w:t xml:space="preserve"> • Vorstand</w:t>
    </w:r>
    <w:r w:rsidR="007B536C">
      <w:rPr>
        <w:rFonts w:cs="Arial"/>
        <w:szCs w:val="14"/>
        <w:lang w:val="de-DE"/>
      </w:rPr>
      <w:t xml:space="preserve"> I Geschäftsführer</w:t>
    </w:r>
    <w:r w:rsidRPr="00323422">
      <w:rPr>
        <w:rFonts w:cs="Arial"/>
        <w:szCs w:val="14"/>
        <w:lang w:val="de-DE"/>
      </w:rPr>
      <w:t xml:space="preserve">: </w:t>
    </w:r>
    <w:r w:rsidR="00093226">
      <w:rPr>
        <w:rFonts w:cs="Arial"/>
        <w:szCs w:val="14"/>
        <w:lang w:val="de-DE"/>
      </w:rPr>
      <w:t>Dr. Stephan Kranz</w:t>
    </w:r>
    <w:r w:rsidRPr="00323422">
      <w:rPr>
        <w:rFonts w:cs="Arial"/>
        <w:szCs w:val="14"/>
        <w:lang w:val="de-DE"/>
      </w:rPr>
      <w:t xml:space="preserve"> (Vorsitzender), Dr. Hubert Mattersdorfer</w:t>
    </w:r>
  </w:p>
  <w:p w:rsidR="00126596" w:rsidRPr="003B2A34" w:rsidRDefault="00CF3C64" w:rsidP="00594196">
    <w:pPr>
      <w:pStyle w:val="Fuzeile"/>
      <w:rPr>
        <w:lang w:val="de-DE"/>
      </w:rPr>
    </w:pPr>
    <w:r w:rsidRPr="00323422">
      <w:rPr>
        <w:rFonts w:cs="Arial"/>
        <w:szCs w:val="14"/>
        <w:lang w:val="de-DE"/>
      </w:rPr>
      <w:t>Sitz der Gesellschaft</w:t>
    </w:r>
    <w:r w:rsidR="007B536C">
      <w:rPr>
        <w:rFonts w:cs="Arial"/>
        <w:szCs w:val="14"/>
        <w:lang w:val="de-DE"/>
      </w:rPr>
      <w:t>en</w:t>
    </w:r>
    <w:r w:rsidRPr="00323422">
      <w:rPr>
        <w:rFonts w:cs="Arial"/>
        <w:szCs w:val="14"/>
        <w:lang w:val="de-DE"/>
      </w:rPr>
      <w:t>: Bürgermeister-Grünzweig-Straße 1</w:t>
    </w:r>
    <w:r w:rsidRPr="003B2A34">
      <w:rPr>
        <w:rFonts w:cs="Arial"/>
        <w:szCs w:val="14"/>
        <w:lang w:val="de-DE"/>
      </w:rPr>
      <w:t xml:space="preserve"> • </w:t>
    </w:r>
    <w:r w:rsidRPr="00323422">
      <w:rPr>
        <w:rFonts w:cs="Arial"/>
        <w:szCs w:val="14"/>
        <w:lang w:val="de-DE"/>
      </w:rPr>
      <w:t xml:space="preserve">D-67059 </w:t>
    </w:r>
    <w:r w:rsidRPr="009B6D44">
      <w:rPr>
        <w:rFonts w:cs="Arial"/>
        <w:szCs w:val="14"/>
        <w:lang w:val="de-DE"/>
      </w:rPr>
      <w:t>Ludwigshafen</w:t>
    </w:r>
    <w:r w:rsidR="007B536C" w:rsidRPr="009B6D44">
      <w:rPr>
        <w:rFonts w:cs="Arial"/>
        <w:szCs w:val="14"/>
        <w:lang w:val="de-DE"/>
      </w:rPr>
      <w:t xml:space="preserve"> I </w:t>
    </w:r>
    <w:r w:rsidR="007B536C" w:rsidRPr="009B6D44">
      <w:rPr>
        <w:rFonts w:eastAsiaTheme="minorEastAsia" w:cs="Arial"/>
        <w:noProof/>
        <w:color w:val="000000"/>
        <w:szCs w:val="14"/>
        <w:lang w:val="de-DE" w:eastAsia="de-DE"/>
      </w:rPr>
      <w:t xml:space="preserve">Schanzenstraße 84 </w:t>
    </w:r>
    <w:r w:rsidR="007B536C" w:rsidRPr="009B6D44">
      <w:rPr>
        <w:rFonts w:cs="Arial"/>
        <w:szCs w:val="14"/>
        <w:lang w:val="de-DE"/>
      </w:rPr>
      <w:t xml:space="preserve">• </w:t>
    </w:r>
    <w:r w:rsidR="007B536C" w:rsidRPr="009B6D44">
      <w:rPr>
        <w:rFonts w:eastAsiaTheme="minorEastAsia" w:cs="Arial"/>
        <w:noProof/>
        <w:color w:val="000000"/>
        <w:szCs w:val="14"/>
        <w:lang w:val="de-DE" w:eastAsia="de-DE"/>
      </w:rPr>
      <w:t>D-40549 Düsseldorf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E4D09" w:rsidRDefault="00FE4D09" w:rsidP="00594196">
      <w:r>
        <w:separator/>
      </w:r>
    </w:p>
  </w:footnote>
  <w:footnote w:type="continuationSeparator" w:id="0">
    <w:p w:rsidR="00FE4D09" w:rsidRDefault="00FE4D09" w:rsidP="0059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26596" w:rsidRDefault="00B248A8" w:rsidP="00594196">
    <w:pPr>
      <w:pStyle w:val="Kopfzeile"/>
    </w:pPr>
    <w:r>
      <w:t xml:space="preserve">                             </w:t>
    </w:r>
    <w:r w:rsidR="007B536C">
      <w:rPr>
        <w:noProof/>
        <w:lang w:val="de-DE" w:eastAsia="de-DE"/>
      </w:rPr>
      <w:drawing>
        <wp:inline distT="0" distB="0" distL="0" distR="0">
          <wp:extent cx="1273623" cy="396000"/>
          <wp:effectExtent l="0" t="0" r="3175" b="4445"/>
          <wp:docPr id="7"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a:extLst>
                      <a:ext uri="{28A0092B-C50C-407E-A947-70E740481C1C}">
                        <a14:useLocalDpi xmlns:a14="http://schemas.microsoft.com/office/drawing/2010/main" val="0"/>
                      </a:ext>
                    </a:extLst>
                  </a:blip>
                  <a:stretch>
                    <a:fillRect/>
                  </a:stretch>
                </pic:blipFill>
                <pic:spPr>
                  <a:xfrm>
                    <a:off x="0" y="0"/>
                    <a:ext cx="1273623" cy="396000"/>
                  </a:xfrm>
                  <a:prstGeom prst="rect">
                    <a:avLst/>
                  </a:prstGeom>
                </pic:spPr>
              </pic:pic>
            </a:graphicData>
          </a:graphic>
        </wp:inline>
      </w:drawing>
    </w:r>
    <w:r w:rsidR="007B536C">
      <w:tab/>
    </w:r>
    <w:r>
      <w:t xml:space="preserve">            </w:t>
    </w:r>
    <w:r w:rsidR="007B536C" w:rsidRPr="007B536C">
      <w:rPr>
        <w:noProof/>
        <w:lang w:val="de-DE" w:eastAsia="de-DE"/>
      </w:rPr>
      <w:drawing>
        <wp:inline distT="0" distB="0" distL="0" distR="0">
          <wp:extent cx="1388573" cy="540000"/>
          <wp:effectExtent l="0" t="0" r="2540" b="0"/>
          <wp:docPr id="5" name="Grafik 5" descr="Q:\MarKom Isover-Rigips\Logos RIGIPS\sg_rigips_jpg\RIGIPS_S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MarKom Isover-Rigips\Logos RIGIPS\sg_rigips_jpg\RIGIPS_SG.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88573" cy="540000"/>
                  </a:xfrm>
                  <a:prstGeom prst="rect">
                    <a:avLst/>
                  </a:prstGeom>
                  <a:noFill/>
                  <a:ln>
                    <a:noFill/>
                  </a:ln>
                </pic:spPr>
              </pic:pic>
            </a:graphicData>
          </a:graphic>
        </wp:inline>
      </w:drawing>
    </w:r>
  </w:p>
  <w:p w:rsidR="00B248A8" w:rsidRDefault="00B248A8" w:rsidP="00594196">
    <w:pPr>
      <w:pStyle w:val="Kopfzeile"/>
    </w:pPr>
  </w:p>
  <w:p w:rsidR="00B248A8" w:rsidRDefault="00B248A8" w:rsidP="00594196">
    <w:pPr>
      <w:pStyle w:val="Kopfzeile"/>
    </w:pPr>
  </w:p>
  <w:p w:rsidR="00B248A8" w:rsidRDefault="00B248A8" w:rsidP="00594196">
    <w:pPr>
      <w:pStyle w:val="Kopfzeile"/>
    </w:pPr>
  </w:p>
  <w:p w:rsidR="00B248A8" w:rsidRDefault="00B248A8" w:rsidP="00594196">
    <w:pPr>
      <w:pStyle w:val="Kopfzeile"/>
    </w:pPr>
  </w:p>
  <w:p w:rsidR="00B248A8" w:rsidRDefault="00B248A8" w:rsidP="00594196">
    <w:pPr>
      <w:pStyle w:val="Kopfzeile"/>
    </w:pPr>
  </w:p>
  <w:p w:rsidR="00B248A8" w:rsidRDefault="00B248A8" w:rsidP="00594196">
    <w:pPr>
      <w:pStyle w:val="Kopfzeile"/>
    </w:pPr>
  </w:p>
  <w:p w:rsidR="00B248A8" w:rsidRPr="00071A65" w:rsidRDefault="00B248A8" w:rsidP="00594196">
    <w:pPr>
      <w:pStyle w:val="Kopfzeile"/>
      <w:rPr>
        <w:vertAlign w:val="super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themeColor="background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10"/>
  </w:num>
  <w:num w:numId="3">
    <w:abstractNumId w:val="11"/>
  </w:num>
  <w:num w:numId="4">
    <w:abstractNumId w:val="8"/>
  </w:num>
  <w:num w:numId="5">
    <w:abstractNumId w:val="3"/>
  </w:num>
  <w:num w:numId="6">
    <w:abstractNumId w:val="2"/>
  </w:num>
  <w:num w:numId="7">
    <w:abstractNumId w:val="1"/>
  </w:num>
  <w:num w:numId="8">
    <w:abstractNumId w:val="0"/>
  </w:num>
  <w:num w:numId="9">
    <w:abstractNumId w:val="7"/>
  </w:num>
  <w:num w:numId="10">
    <w:abstractNumId w:val="6"/>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425"/>
  <w:doNotHyphenateCap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7A4"/>
    <w:rsid w:val="00002AD6"/>
    <w:rsid w:val="0000439F"/>
    <w:rsid w:val="000119DC"/>
    <w:rsid w:val="00021EA7"/>
    <w:rsid w:val="0003550D"/>
    <w:rsid w:val="00037918"/>
    <w:rsid w:val="000430DC"/>
    <w:rsid w:val="00053BC2"/>
    <w:rsid w:val="000566CC"/>
    <w:rsid w:val="00057CBF"/>
    <w:rsid w:val="00066715"/>
    <w:rsid w:val="00071A65"/>
    <w:rsid w:val="000838C6"/>
    <w:rsid w:val="00093226"/>
    <w:rsid w:val="0009780F"/>
    <w:rsid w:val="000A09CA"/>
    <w:rsid w:val="000A4502"/>
    <w:rsid w:val="000B3BFA"/>
    <w:rsid w:val="000F3475"/>
    <w:rsid w:val="001079A8"/>
    <w:rsid w:val="00111164"/>
    <w:rsid w:val="00121071"/>
    <w:rsid w:val="001251C1"/>
    <w:rsid w:val="00126596"/>
    <w:rsid w:val="001322F4"/>
    <w:rsid w:val="00134943"/>
    <w:rsid w:val="00136010"/>
    <w:rsid w:val="0014066C"/>
    <w:rsid w:val="001425EA"/>
    <w:rsid w:val="001552EA"/>
    <w:rsid w:val="00161A03"/>
    <w:rsid w:val="00173BAD"/>
    <w:rsid w:val="0019180C"/>
    <w:rsid w:val="001A229F"/>
    <w:rsid w:val="001B7280"/>
    <w:rsid w:val="001C1CBF"/>
    <w:rsid w:val="001F3457"/>
    <w:rsid w:val="00212B1B"/>
    <w:rsid w:val="002225E3"/>
    <w:rsid w:val="00230757"/>
    <w:rsid w:val="00231735"/>
    <w:rsid w:val="00251E90"/>
    <w:rsid w:val="00255208"/>
    <w:rsid w:val="00256DEE"/>
    <w:rsid w:val="002B0D2A"/>
    <w:rsid w:val="002B1089"/>
    <w:rsid w:val="002C1353"/>
    <w:rsid w:val="002D7C63"/>
    <w:rsid w:val="002E4679"/>
    <w:rsid w:val="002E654D"/>
    <w:rsid w:val="00312B91"/>
    <w:rsid w:val="00317C08"/>
    <w:rsid w:val="00320AD7"/>
    <w:rsid w:val="003210C5"/>
    <w:rsid w:val="00350D12"/>
    <w:rsid w:val="00375791"/>
    <w:rsid w:val="00397A41"/>
    <w:rsid w:val="003A242B"/>
    <w:rsid w:val="003B1377"/>
    <w:rsid w:val="003B2A34"/>
    <w:rsid w:val="004004FC"/>
    <w:rsid w:val="004210CB"/>
    <w:rsid w:val="00421630"/>
    <w:rsid w:val="00424797"/>
    <w:rsid w:val="00427267"/>
    <w:rsid w:val="0043454A"/>
    <w:rsid w:val="00436B9A"/>
    <w:rsid w:val="00441633"/>
    <w:rsid w:val="00461E0D"/>
    <w:rsid w:val="00486D1B"/>
    <w:rsid w:val="004A6518"/>
    <w:rsid w:val="004A6734"/>
    <w:rsid w:val="004A6EE7"/>
    <w:rsid w:val="004B147D"/>
    <w:rsid w:val="004B1B99"/>
    <w:rsid w:val="004B70C3"/>
    <w:rsid w:val="004C5A5A"/>
    <w:rsid w:val="004E173B"/>
    <w:rsid w:val="004E6B5B"/>
    <w:rsid w:val="004F1975"/>
    <w:rsid w:val="004F2538"/>
    <w:rsid w:val="00526BAA"/>
    <w:rsid w:val="00541190"/>
    <w:rsid w:val="0054402C"/>
    <w:rsid w:val="00552972"/>
    <w:rsid w:val="00557141"/>
    <w:rsid w:val="00582E2A"/>
    <w:rsid w:val="00594196"/>
    <w:rsid w:val="005A7B88"/>
    <w:rsid w:val="005D552C"/>
    <w:rsid w:val="005E0920"/>
    <w:rsid w:val="005E1D07"/>
    <w:rsid w:val="00603405"/>
    <w:rsid w:val="00605D01"/>
    <w:rsid w:val="00623429"/>
    <w:rsid w:val="00637F97"/>
    <w:rsid w:val="00641F09"/>
    <w:rsid w:val="00646240"/>
    <w:rsid w:val="00664125"/>
    <w:rsid w:val="00674D01"/>
    <w:rsid w:val="00676ECA"/>
    <w:rsid w:val="006777CD"/>
    <w:rsid w:val="00677D20"/>
    <w:rsid w:val="006A5645"/>
    <w:rsid w:val="006C0135"/>
    <w:rsid w:val="006C4C8C"/>
    <w:rsid w:val="006C7A90"/>
    <w:rsid w:val="006D4DA4"/>
    <w:rsid w:val="007102B2"/>
    <w:rsid w:val="0071390F"/>
    <w:rsid w:val="00735157"/>
    <w:rsid w:val="007376BC"/>
    <w:rsid w:val="00760527"/>
    <w:rsid w:val="0076368B"/>
    <w:rsid w:val="00782D9C"/>
    <w:rsid w:val="00783D0A"/>
    <w:rsid w:val="00784A29"/>
    <w:rsid w:val="00785D16"/>
    <w:rsid w:val="007927EB"/>
    <w:rsid w:val="007948E6"/>
    <w:rsid w:val="00797437"/>
    <w:rsid w:val="00797905"/>
    <w:rsid w:val="007A7F84"/>
    <w:rsid w:val="007B33D4"/>
    <w:rsid w:val="007B4E43"/>
    <w:rsid w:val="007B536C"/>
    <w:rsid w:val="007B73AF"/>
    <w:rsid w:val="007D4E8F"/>
    <w:rsid w:val="007E1B64"/>
    <w:rsid w:val="007E65C7"/>
    <w:rsid w:val="007F10EB"/>
    <w:rsid w:val="007F2D31"/>
    <w:rsid w:val="008008F9"/>
    <w:rsid w:val="008057CF"/>
    <w:rsid w:val="00812E5A"/>
    <w:rsid w:val="008346D9"/>
    <w:rsid w:val="008557ED"/>
    <w:rsid w:val="0086105B"/>
    <w:rsid w:val="00865A06"/>
    <w:rsid w:val="00871107"/>
    <w:rsid w:val="008737E5"/>
    <w:rsid w:val="00875E80"/>
    <w:rsid w:val="008B29C5"/>
    <w:rsid w:val="008C1720"/>
    <w:rsid w:val="008D480C"/>
    <w:rsid w:val="008D4EC7"/>
    <w:rsid w:val="008D6B94"/>
    <w:rsid w:val="008E4797"/>
    <w:rsid w:val="008F6C6C"/>
    <w:rsid w:val="0090444F"/>
    <w:rsid w:val="00923AB9"/>
    <w:rsid w:val="0092497B"/>
    <w:rsid w:val="009313AF"/>
    <w:rsid w:val="00940CCA"/>
    <w:rsid w:val="00944ADF"/>
    <w:rsid w:val="00945200"/>
    <w:rsid w:val="009745EB"/>
    <w:rsid w:val="009765F4"/>
    <w:rsid w:val="009812C0"/>
    <w:rsid w:val="009B1C82"/>
    <w:rsid w:val="009B6D44"/>
    <w:rsid w:val="009C1DB4"/>
    <w:rsid w:val="009C3B4D"/>
    <w:rsid w:val="009C655D"/>
    <w:rsid w:val="009E0BB0"/>
    <w:rsid w:val="009E7FB0"/>
    <w:rsid w:val="00A33625"/>
    <w:rsid w:val="00A6095C"/>
    <w:rsid w:val="00A6263B"/>
    <w:rsid w:val="00A62894"/>
    <w:rsid w:val="00A763D9"/>
    <w:rsid w:val="00A8376B"/>
    <w:rsid w:val="00AD3398"/>
    <w:rsid w:val="00AD4EB0"/>
    <w:rsid w:val="00AE3F78"/>
    <w:rsid w:val="00AE65C7"/>
    <w:rsid w:val="00B01824"/>
    <w:rsid w:val="00B248A8"/>
    <w:rsid w:val="00B317C8"/>
    <w:rsid w:val="00B35238"/>
    <w:rsid w:val="00B41703"/>
    <w:rsid w:val="00B46072"/>
    <w:rsid w:val="00B503E3"/>
    <w:rsid w:val="00B50F60"/>
    <w:rsid w:val="00B9194C"/>
    <w:rsid w:val="00BA0EDD"/>
    <w:rsid w:val="00BB0485"/>
    <w:rsid w:val="00BB6848"/>
    <w:rsid w:val="00BC2B02"/>
    <w:rsid w:val="00BD7134"/>
    <w:rsid w:val="00BE1480"/>
    <w:rsid w:val="00BE39BA"/>
    <w:rsid w:val="00BE6980"/>
    <w:rsid w:val="00BE6DAE"/>
    <w:rsid w:val="00C102B3"/>
    <w:rsid w:val="00C42C0B"/>
    <w:rsid w:val="00C521A8"/>
    <w:rsid w:val="00C6338F"/>
    <w:rsid w:val="00C63BD1"/>
    <w:rsid w:val="00C668E4"/>
    <w:rsid w:val="00C878FD"/>
    <w:rsid w:val="00C90705"/>
    <w:rsid w:val="00CA274B"/>
    <w:rsid w:val="00CC1DCC"/>
    <w:rsid w:val="00CC2957"/>
    <w:rsid w:val="00CD100A"/>
    <w:rsid w:val="00CD1588"/>
    <w:rsid w:val="00CD7773"/>
    <w:rsid w:val="00CF14C2"/>
    <w:rsid w:val="00CF3C20"/>
    <w:rsid w:val="00CF3C64"/>
    <w:rsid w:val="00D061A0"/>
    <w:rsid w:val="00D1208A"/>
    <w:rsid w:val="00D17669"/>
    <w:rsid w:val="00D26C8D"/>
    <w:rsid w:val="00D3503C"/>
    <w:rsid w:val="00D4047D"/>
    <w:rsid w:val="00D406EA"/>
    <w:rsid w:val="00D50F93"/>
    <w:rsid w:val="00D63AEE"/>
    <w:rsid w:val="00D73B4C"/>
    <w:rsid w:val="00D80C60"/>
    <w:rsid w:val="00D83A4E"/>
    <w:rsid w:val="00DA3C66"/>
    <w:rsid w:val="00DA4FBD"/>
    <w:rsid w:val="00DB428A"/>
    <w:rsid w:val="00DB4EE8"/>
    <w:rsid w:val="00DC2C73"/>
    <w:rsid w:val="00DC48DF"/>
    <w:rsid w:val="00DC7D79"/>
    <w:rsid w:val="00DF47A4"/>
    <w:rsid w:val="00DF6F07"/>
    <w:rsid w:val="00E05FAD"/>
    <w:rsid w:val="00E060CB"/>
    <w:rsid w:val="00E3389F"/>
    <w:rsid w:val="00E4446A"/>
    <w:rsid w:val="00E67D66"/>
    <w:rsid w:val="00E956D4"/>
    <w:rsid w:val="00E95711"/>
    <w:rsid w:val="00ED293E"/>
    <w:rsid w:val="00EF79ED"/>
    <w:rsid w:val="00F12F89"/>
    <w:rsid w:val="00F16C72"/>
    <w:rsid w:val="00F316A1"/>
    <w:rsid w:val="00F32EF1"/>
    <w:rsid w:val="00F36ACA"/>
    <w:rsid w:val="00F42798"/>
    <w:rsid w:val="00F6281F"/>
    <w:rsid w:val="00FB17C1"/>
    <w:rsid w:val="00FC3543"/>
    <w:rsid w:val="00FD529E"/>
    <w:rsid w:val="00FE4D09"/>
    <w:rsid w:val="00FF2971"/>
    <w:rsid w:val="00FF304A"/>
    <w:rsid w:val="00FF5B4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D53283"/>
  <w15:docId w15:val="{974AA664-6EAC-6F4B-B873-EA2BF8E2A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after="0" w:line="260" w:lineRule="exact"/>
      <w:jc w:val="both"/>
    </w:pPr>
    <w:rPr>
      <w:rFonts w:ascii="Arial" w:hAnsi="Arial"/>
      <w:color w:val="000000" w:themeColor="background2"/>
    </w:rPr>
  </w:style>
  <w:style w:type="paragraph" w:styleId="berschrift1">
    <w:name w:val="heading 1"/>
    <w:basedOn w:val="berschrift2"/>
    <w:next w:val="Standard"/>
    <w:link w:val="berschrift1Zchn"/>
    <w:uiPriority w:val="9"/>
    <w:rsid w:val="00212B1B"/>
    <w:pPr>
      <w:outlineLvl w:val="0"/>
    </w:pPr>
    <w:rPr>
      <w:color w:val="17428C" w:themeColor="accent5"/>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themeColor="accent3"/>
      <w:sz w:val="32"/>
    </w:rPr>
  </w:style>
  <w:style w:type="paragraph" w:styleId="berschrift3">
    <w:name w:val="heading 3"/>
    <w:basedOn w:val="Standard"/>
    <w:next w:val="Standard"/>
    <w:link w:val="berschrift3Zchn"/>
    <w:uiPriority w:val="9"/>
    <w:unhideWhenUsed/>
    <w:rsid w:val="00212B1B"/>
    <w:pPr>
      <w:outlineLvl w:val="2"/>
    </w:pPr>
    <w:rPr>
      <w:color w:val="67B9B0" w:themeColor="accent3"/>
      <w:sz w:val="28"/>
    </w:rPr>
  </w:style>
  <w:style w:type="paragraph" w:styleId="berschrift4">
    <w:name w:val="heading 4"/>
    <w:basedOn w:val="Standard"/>
    <w:next w:val="Standard"/>
    <w:link w:val="berschrift4Zchn"/>
    <w:uiPriority w:val="9"/>
    <w:unhideWhenUsed/>
    <w:rsid w:val="00212B1B"/>
    <w:pPr>
      <w:outlineLvl w:val="3"/>
    </w:pPr>
    <w:rPr>
      <w:color w:val="67B9B0" w:themeColor="accent3"/>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themeColor="accent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eastAsia="Calibri" w:hAnsi="Frutiger LT Std" w:cs="Arial"/>
      <w:bCs/>
      <w:sz w:val="20"/>
      <w:szCs w:val="20"/>
    </w:rPr>
  </w:style>
  <w:style w:type="character" w:customStyle="1" w:styleId="AufzhlungszeichenZchn">
    <w:name w:val="Aufzählungszeichen Zchn"/>
    <w:basedOn w:val="Absatz-Standardschriftart"/>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eastAsia="Calibri" w:hAnsi="Frutiger LT Std" w:cs="Calibri"/>
      <w:sz w:val="20"/>
    </w:rPr>
  </w:style>
  <w:style w:type="character" w:customStyle="1" w:styleId="Textkrper-ZeileneinzugZchn">
    <w:name w:val="Textkörper-Zeileneinzug Zchn"/>
    <w:basedOn w:val="Absatz-Standardschriftart"/>
    <w:link w:val="Textkrper-Zeileneinzug"/>
    <w:uiPriority w:val="99"/>
    <w:rsid w:val="00CC2957"/>
    <w:rPr>
      <w:rFonts w:ascii="Frutiger LT Std" w:eastAsia="Calibri" w:hAnsi="Frutiger LT Std" w:cs="Calibri"/>
      <w:color w:val="000000" w:themeColor="background2"/>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basedOn w:val="Absatz-Standardschriftart"/>
    <w:link w:val="Fuzeile"/>
    <w:uiPriority w:val="99"/>
    <w:rsid w:val="00594196"/>
    <w:rPr>
      <w:rFonts w:ascii="Arial" w:hAnsi="Arial"/>
      <w:color w:val="000000" w:themeColor="background2"/>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057CF"/>
    <w:rPr>
      <w:rFonts w:ascii="Tahoma" w:hAnsi="Tahoma" w:cs="Tahoma"/>
      <w:sz w:val="16"/>
      <w:szCs w:val="16"/>
    </w:rPr>
  </w:style>
  <w:style w:type="character" w:customStyle="1" w:styleId="berschrift1Zchn">
    <w:name w:val="Überschrift 1 Zchn"/>
    <w:basedOn w:val="Absatz-Standardschriftart"/>
    <w:link w:val="berschrift1"/>
    <w:uiPriority w:val="9"/>
    <w:rsid w:val="00212B1B"/>
    <w:rPr>
      <w:rFonts w:ascii="Arial" w:hAnsi="Arial"/>
      <w:b/>
      <w:color w:val="17428C" w:themeColor="accent5"/>
      <w:sz w:val="32"/>
      <w:lang w:val="en-US"/>
    </w:rPr>
  </w:style>
  <w:style w:type="character" w:customStyle="1" w:styleId="berschrift2Zchn">
    <w:name w:val="Überschrift 2 Zchn"/>
    <w:basedOn w:val="Absatz-Standardschriftart"/>
    <w:link w:val="berschrift2"/>
    <w:uiPriority w:val="9"/>
    <w:rsid w:val="00212B1B"/>
    <w:rPr>
      <w:rFonts w:ascii="Arial" w:hAnsi="Arial"/>
      <w:b/>
      <w:color w:val="67B9B0" w:themeColor="accent3"/>
      <w:sz w:val="32"/>
      <w:lang w:val="en-US"/>
    </w:rPr>
  </w:style>
  <w:style w:type="character" w:customStyle="1" w:styleId="berschrift3Zchn">
    <w:name w:val="Überschrift 3 Zchn"/>
    <w:basedOn w:val="Absatz-Standardschriftart"/>
    <w:link w:val="berschrift3"/>
    <w:uiPriority w:val="9"/>
    <w:rsid w:val="00212B1B"/>
    <w:rPr>
      <w:rFonts w:ascii="Arial" w:hAnsi="Arial"/>
      <w:color w:val="67B9B0" w:themeColor="accent3"/>
      <w:sz w:val="28"/>
      <w:lang w:val="en-US"/>
    </w:rPr>
  </w:style>
  <w:style w:type="character" w:customStyle="1" w:styleId="berschrift4Zchn">
    <w:name w:val="Überschrift 4 Zchn"/>
    <w:basedOn w:val="Absatz-Standardschriftart"/>
    <w:link w:val="berschrift4"/>
    <w:uiPriority w:val="9"/>
    <w:rsid w:val="00212B1B"/>
    <w:rPr>
      <w:rFonts w:ascii="Arial" w:hAnsi="Arial"/>
      <w:color w:val="67B9B0" w:themeColor="accent3"/>
      <w:lang w:val="en-US"/>
    </w:rPr>
  </w:style>
  <w:style w:type="character" w:styleId="Fett">
    <w:name w:val="Strong"/>
    <w:uiPriority w:val="22"/>
    <w:qFormat/>
    <w:rsid w:val="00397A41"/>
    <w:rPr>
      <w:sz w:val="24"/>
    </w:rPr>
  </w:style>
  <w:style w:type="character" w:customStyle="1" w:styleId="berschrift5Zchn">
    <w:name w:val="Überschrift 5 Zchn"/>
    <w:basedOn w:val="Absatz-Standardschriftart"/>
    <w:link w:val="berschrift5"/>
    <w:uiPriority w:val="9"/>
    <w:rsid w:val="00397A41"/>
    <w:rPr>
      <w:rFonts w:ascii="Arial" w:hAnsi="Arial"/>
      <w:b/>
      <w:color w:val="17428C" w:themeColor="accent5"/>
      <w:sz w:val="24"/>
      <w:lang w:val="en-US"/>
    </w:rPr>
  </w:style>
  <w:style w:type="character" w:customStyle="1" w:styleId="berschrift6Zchn">
    <w:name w:val="Überschrift 6 Zchn"/>
    <w:basedOn w:val="Absatz-Standardschriftart"/>
    <w:link w:val="berschrift6"/>
    <w:uiPriority w:val="9"/>
    <w:rsid w:val="00212B1B"/>
    <w:rPr>
      <w:rFonts w:ascii="Arial" w:hAnsi="Arial"/>
      <w:b/>
      <w:color w:val="67B9B0" w:themeColor="accent3"/>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themeColor="background2"/>
      <w:spacing w:val="20"/>
      <w:sz w:val="36"/>
      <w:lang w:val="en-GB"/>
    </w:rPr>
  </w:style>
  <w:style w:type="character" w:customStyle="1" w:styleId="TitelZchn">
    <w:name w:val="Titel Zchn"/>
    <w:basedOn w:val="Absatz-Standardschriftart"/>
    <w:link w:val="Titel"/>
    <w:uiPriority w:val="10"/>
    <w:rsid w:val="00594196"/>
    <w:rPr>
      <w:rFonts w:ascii="Arial" w:hAnsi="Arial" w:cs="Times New Roman (Corps CS)"/>
      <w:b/>
      <w:caps/>
      <w:noProof/>
      <w:color w:val="000000" w:themeColor="background2"/>
      <w:spacing w:val="20"/>
      <w:sz w:val="36"/>
      <w:lang w:val="en-GB"/>
    </w:rPr>
  </w:style>
  <w:style w:type="paragraph" w:styleId="Untertitel">
    <w:name w:val="Subtitle"/>
    <w:basedOn w:val="Standard"/>
    <w:next w:val="Standard"/>
    <w:link w:val="UntertitelZchn"/>
    <w:uiPriority w:val="11"/>
    <w:qFormat/>
    <w:rsid w:val="00594196"/>
    <w:pPr>
      <w:numPr>
        <w:ilvl w:val="1"/>
      </w:numPr>
      <w:spacing w:before="160" w:after="200" w:line="320" w:lineRule="exact"/>
      <w:ind w:right="567"/>
    </w:pPr>
    <w:rPr>
      <w:rFonts w:eastAsiaTheme="majorEastAsia" w:cstheme="majorBidi"/>
      <w:b/>
      <w:iCs/>
      <w:caps/>
      <w:color w:val="94C11A"/>
      <w:spacing w:val="15"/>
      <w:szCs w:val="24"/>
    </w:rPr>
  </w:style>
  <w:style w:type="character" w:customStyle="1" w:styleId="UntertitelZchn">
    <w:name w:val="Untertitel Zchn"/>
    <w:basedOn w:val="Absatz-Standardschriftart"/>
    <w:link w:val="Untertitel"/>
    <w:uiPriority w:val="11"/>
    <w:rsid w:val="00594196"/>
    <w:rPr>
      <w:rFonts w:ascii="Arial" w:eastAsiaTheme="majorEastAsia" w:hAnsi="Arial" w:cstheme="majorBidi"/>
      <w:b/>
      <w:iCs/>
      <w:caps/>
      <w:color w:val="94C11A"/>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cs="Times New Roman"/>
      <w:sz w:val="24"/>
      <w:szCs w:val="24"/>
    </w:rPr>
  </w:style>
  <w:style w:type="character" w:customStyle="1" w:styleId="DokumentstrukturZchn">
    <w:name w:val="Dokumentstruktur Zchn"/>
    <w:basedOn w:val="Absatz-Standardschriftart"/>
    <w:link w:val="Dokumentstruktur"/>
    <w:uiPriority w:val="99"/>
    <w:semiHidden/>
    <w:rsid w:val="00BB0485"/>
    <w:rPr>
      <w:rFonts w:ascii="Times New Roman" w:hAnsi="Times New Roman" w:cs="Times New Roman"/>
      <w:color w:val="17428C" w:themeColor="accent5"/>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basedOn w:val="Absatz-Standardschriftart"/>
    <w:link w:val="Datum"/>
    <w:uiPriority w:val="99"/>
    <w:rsid w:val="00594196"/>
    <w:rPr>
      <w:rFonts w:ascii="Arial" w:hAnsi="Arial"/>
      <w:color w:val="000000" w:themeColor="background2"/>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basedOn w:val="Absatz-Standardschriftart"/>
    <w:uiPriority w:val="99"/>
    <w:unhideWhenUsed/>
    <w:rsid w:val="003B2A34"/>
    <w:rPr>
      <w:color w:val="17428C" w:themeColor="hyperlink"/>
      <w:u w:val="single"/>
    </w:rPr>
  </w:style>
  <w:style w:type="paragraph" w:styleId="StandardWeb">
    <w:name w:val="Normal (Web)"/>
    <w:basedOn w:val="Standard"/>
    <w:uiPriority w:val="99"/>
    <w:unhideWhenUsed/>
    <w:rsid w:val="003B2A34"/>
    <w:pPr>
      <w:spacing w:before="100" w:beforeAutospacing="1" w:after="100" w:afterAutospacing="1" w:line="240" w:lineRule="auto"/>
      <w:jc w:val="left"/>
    </w:pPr>
    <w:rPr>
      <w:rFonts w:ascii="Times New Roman" w:eastAsia="Times New Roman" w:hAnsi="Times New Roman" w:cs="Times New Roman"/>
      <w:color w:val="auto"/>
      <w:sz w:val="24"/>
      <w:szCs w:val="24"/>
      <w:lang w:val="de-DE" w:eastAsia="de-DE"/>
    </w:rPr>
  </w:style>
  <w:style w:type="character" w:styleId="Hervorhebung">
    <w:name w:val="Emphasis"/>
    <w:basedOn w:val="Absatz-Standardschriftart"/>
    <w:uiPriority w:val="20"/>
    <w:qFormat/>
    <w:rsid w:val="003B2A34"/>
    <w:rPr>
      <w:i/>
      <w:iCs/>
    </w:rPr>
  </w:style>
  <w:style w:type="character" w:customStyle="1" w:styleId="SprechblasentextZchn1">
    <w:name w:val="Sprechblasentext Zchn1"/>
    <w:semiHidden/>
    <w:rsid w:val="003B2A34"/>
    <w:rPr>
      <w:rFonts w:ascii="Tahoma" w:eastAsia="Times New Roman" w:hAnsi="Tahoma" w:cs="Tahoma"/>
      <w:sz w:val="16"/>
      <w:szCs w:val="16"/>
      <w:lang w:val="de-CH" w:eastAsia="de-CH"/>
    </w:rPr>
  </w:style>
  <w:style w:type="table" w:styleId="Tabellenraster">
    <w:name w:val="Table Grid"/>
    <w:basedOn w:val="NormaleTabelle"/>
    <w:uiPriority w:val="39"/>
    <w:rsid w:val="003B2A34"/>
    <w:pPr>
      <w:spacing w:after="0" w:line="240" w:lineRule="auto"/>
    </w:pPr>
    <w:rPr>
      <w:sz w:val="24"/>
      <w:szCs w:val="24"/>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uiPriority w:val="99"/>
    <w:semiHidden/>
    <w:unhideWhenUsed/>
    <w:rsid w:val="00256DEE"/>
  </w:style>
  <w:style w:type="character" w:customStyle="1" w:styleId="NichtaufgelsteErwhnung1">
    <w:name w:val="Nicht aufgelöste Erwähnung1"/>
    <w:basedOn w:val="Absatz-Standardschriftart"/>
    <w:uiPriority w:val="99"/>
    <w:semiHidden/>
    <w:unhideWhenUsed/>
    <w:rsid w:val="00D50F93"/>
    <w:rPr>
      <w:color w:val="605E5C"/>
      <w:shd w:val="clear" w:color="auto" w:fill="E1DFDD"/>
    </w:rPr>
  </w:style>
  <w:style w:type="paragraph" w:styleId="berarbeitung">
    <w:name w:val="Revision"/>
    <w:hidden/>
    <w:uiPriority w:val="99"/>
    <w:semiHidden/>
    <w:rsid w:val="00486D1B"/>
    <w:pPr>
      <w:spacing w:after="0" w:line="240" w:lineRule="auto"/>
    </w:pPr>
    <w:rPr>
      <w:rFonts w:ascii="Arial" w:hAnsi="Arial"/>
      <w:color w:val="000000" w:themeColor="background2"/>
    </w:rPr>
  </w:style>
  <w:style w:type="character" w:styleId="NichtaufgelsteErwhnung">
    <w:name w:val="Unresolved Mention"/>
    <w:basedOn w:val="Absatz-Standardschriftart"/>
    <w:uiPriority w:val="99"/>
    <w:semiHidden/>
    <w:unhideWhenUsed/>
    <w:rsid w:val="00DA3C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ntinel-haus.de"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aint-gobain.d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rmation@baumarketing.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isover.de" TargetMode="External"/><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401567\Desktop\CHARTES%20GARPHIQUE\Nouveau%20dossier\Press%20release\PRESS_RELEASE_ENDORSED-BRAND-ISOVER.dotx" TargetMode="External"/></Relationships>
</file>

<file path=word/theme/theme1.xml><?xml version="1.0" encoding="utf-8"?>
<a:theme xmlns:a="http://schemas.openxmlformats.org/drawingml/2006/main" name="Thème Office">
  <a:themeElements>
    <a:clrScheme name="SAINT-GOBAIN">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17428C"/>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1221F-0953-484E-A172-755F41382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C:\Users\E0401567\Desktop\CHARTES GARPHIQUE\Nouveau dossier\Press release\PRESS_RELEASE_ENDORSED-BRAND-ISOVER.dotx</Template>
  <TotalTime>0</TotalTime>
  <Pages>3</Pages>
  <Words>573</Words>
  <Characters>4003</Characters>
  <Application>Microsoft Office Word</Application>
  <DocSecurity>0</DocSecurity>
  <Lines>103</Lines>
  <Paragraphs>35</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Company>
  <LinksUpToDate>false</LinksUpToDate>
  <CharactersWithSpaces>4555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Christoph Tauschwitz</cp:lastModifiedBy>
  <cp:revision>6</cp:revision>
  <cp:lastPrinted>2020-07-14T08:50:00Z</cp:lastPrinted>
  <dcterms:created xsi:type="dcterms:W3CDTF">2020-07-16T06:43:00Z</dcterms:created>
  <dcterms:modified xsi:type="dcterms:W3CDTF">2020-07-27T13:16:00Z</dcterms:modified>
  <cp:category/>
</cp:coreProperties>
</file>